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B5609" w14:textId="1EA0D041" w:rsidR="00692C73" w:rsidRPr="00D51ADF" w:rsidRDefault="002F3D49" w:rsidP="605538AD">
      <w:pPr>
        <w:pStyle w:val="Title"/>
        <w:spacing w:line="480" w:lineRule="auto"/>
        <w:jc w:val="left"/>
        <w:rPr>
          <w:b w:val="0"/>
          <w:i/>
          <w:iCs/>
          <w:sz w:val="24"/>
          <w:szCs w:val="24"/>
        </w:rPr>
      </w:pPr>
      <w:r>
        <w:rPr>
          <w:b w:val="0"/>
          <w:i/>
          <w:iCs/>
          <w:sz w:val="24"/>
          <w:szCs w:val="24"/>
        </w:rPr>
        <w:t>December</w:t>
      </w:r>
      <w:r w:rsidR="006C71CC">
        <w:rPr>
          <w:b w:val="0"/>
          <w:i/>
          <w:iCs/>
          <w:sz w:val="24"/>
          <w:szCs w:val="24"/>
        </w:rPr>
        <w:t xml:space="preserve"> 202</w:t>
      </w:r>
      <w:r w:rsidR="001414D2">
        <w:rPr>
          <w:b w:val="0"/>
          <w:i/>
          <w:iCs/>
          <w:sz w:val="24"/>
          <w:szCs w:val="24"/>
        </w:rPr>
        <w:t>3</w:t>
      </w:r>
    </w:p>
    <w:p w14:paraId="50FA359E" w14:textId="77777777" w:rsidR="00E604E7" w:rsidRPr="00D51ADF" w:rsidRDefault="00E604E7">
      <w:pPr>
        <w:pStyle w:val="Title"/>
        <w:spacing w:line="480" w:lineRule="auto"/>
      </w:pPr>
      <w:r w:rsidRPr="00D51ADF">
        <w:t>BYLAWS OF THE</w:t>
      </w:r>
    </w:p>
    <w:p w14:paraId="29E7E144" w14:textId="77777777" w:rsidR="00E604E7" w:rsidRPr="00D51ADF" w:rsidRDefault="00E604E7">
      <w:pPr>
        <w:spacing w:line="480" w:lineRule="auto"/>
        <w:jc w:val="center"/>
        <w:rPr>
          <w:b/>
          <w:sz w:val="28"/>
        </w:rPr>
      </w:pPr>
      <w:r w:rsidRPr="00D51ADF">
        <w:rPr>
          <w:b/>
          <w:sz w:val="28"/>
        </w:rPr>
        <w:t>DEPARTMENT OF STATISTICS AND PROBABILITY</w:t>
      </w:r>
    </w:p>
    <w:p w14:paraId="1347C1C2" w14:textId="2455F782" w:rsidR="00692C73" w:rsidRPr="00D51ADF" w:rsidRDefault="00E604E7" w:rsidP="00692C73">
      <w:pPr>
        <w:spacing w:line="480" w:lineRule="auto"/>
        <w:jc w:val="center"/>
        <w:rPr>
          <w:b/>
          <w:sz w:val="28"/>
        </w:rPr>
      </w:pPr>
      <w:r w:rsidRPr="00D51ADF">
        <w:rPr>
          <w:b/>
          <w:sz w:val="28"/>
        </w:rPr>
        <w:t>MICHIGAN STATE UNIVERSITY</w:t>
      </w:r>
    </w:p>
    <w:p w14:paraId="62EC531B" w14:textId="77777777" w:rsidR="00692C73" w:rsidRPr="00D51ADF" w:rsidRDefault="00692C73" w:rsidP="00692C73">
      <w:pPr>
        <w:pStyle w:val="paragraph"/>
        <w:spacing w:before="0" w:beforeAutospacing="0" w:after="0" w:afterAutospacing="0"/>
        <w:textAlignment w:val="baseline"/>
        <w:rPr>
          <w:rFonts w:ascii="Segoe UI" w:hAnsi="Segoe UI" w:cs="Segoe UI"/>
          <w:sz w:val="18"/>
          <w:szCs w:val="18"/>
        </w:rPr>
      </w:pPr>
      <w:r w:rsidRPr="00D51ADF">
        <w:rPr>
          <w:rStyle w:val="normaltextrun"/>
          <w:b/>
          <w:bCs/>
          <w:u w:val="single"/>
        </w:rPr>
        <w:t>Preamble</w:t>
      </w:r>
      <w:r w:rsidRPr="00D51ADF">
        <w:rPr>
          <w:rStyle w:val="eop"/>
        </w:rPr>
        <w:t> </w:t>
      </w:r>
    </w:p>
    <w:p w14:paraId="067D796F" w14:textId="77777777" w:rsidR="00692C73" w:rsidRPr="00D51ADF" w:rsidRDefault="00692C73" w:rsidP="00692C73">
      <w:pPr>
        <w:pStyle w:val="paragraph"/>
        <w:spacing w:before="0" w:beforeAutospacing="0" w:after="0" w:afterAutospacing="0"/>
        <w:textAlignment w:val="baseline"/>
        <w:rPr>
          <w:rStyle w:val="normaltextrun"/>
        </w:rPr>
      </w:pPr>
    </w:p>
    <w:p w14:paraId="1F3D2933" w14:textId="1104F6D1" w:rsidR="00692C73" w:rsidRPr="00D51ADF" w:rsidRDefault="00692C73" w:rsidP="000105F9">
      <w:pPr>
        <w:pStyle w:val="paragraph"/>
        <w:spacing w:before="0" w:beforeAutospacing="0" w:after="0" w:afterAutospacing="0" w:line="360" w:lineRule="auto"/>
        <w:textAlignment w:val="baseline"/>
        <w:rPr>
          <w:rFonts w:ascii="Segoe UI" w:hAnsi="Segoe UI" w:cs="Segoe UI"/>
          <w:sz w:val="18"/>
          <w:szCs w:val="18"/>
        </w:rPr>
      </w:pPr>
      <w:r w:rsidRPr="00D51ADF">
        <w:rPr>
          <w:rStyle w:val="normaltextrun"/>
        </w:rPr>
        <w:t>The Bylaws for Academic Governance of Michigan State University (“MSU” or “the University”), specify in Sections 1 and 2 responsibilities and participation of faculty and students in the governance of an academic unit. Accordingly, the Bylaws of the Department of Statistics and Probability (“STT”) are intended to provide a specific framework for meaningful participation of faculty and students in the academic governance of STT.</w:t>
      </w:r>
      <w:r w:rsidRPr="00D51ADF">
        <w:rPr>
          <w:rStyle w:val="eop"/>
        </w:rPr>
        <w:t> </w:t>
      </w:r>
    </w:p>
    <w:p w14:paraId="08623CB5" w14:textId="77777777" w:rsidR="00692C73" w:rsidRPr="00D51ADF" w:rsidRDefault="00692C73" w:rsidP="000105F9">
      <w:pPr>
        <w:pStyle w:val="paragraph"/>
        <w:spacing w:before="0" w:beforeAutospacing="0" w:after="0" w:afterAutospacing="0" w:line="360" w:lineRule="auto"/>
        <w:textAlignment w:val="baseline"/>
        <w:rPr>
          <w:rFonts w:ascii="Segoe UI" w:hAnsi="Segoe UI" w:cs="Segoe UI"/>
          <w:sz w:val="18"/>
          <w:szCs w:val="18"/>
        </w:rPr>
      </w:pPr>
      <w:r w:rsidRPr="00D51ADF">
        <w:rPr>
          <w:rStyle w:val="normaltextrun"/>
        </w:rPr>
        <w:t>The procedures given in the STT Bylaws shall not be construed in any way that (1) limits or discourages the rights and opportunities of groups or individuals in STT from initiating actions or resolving problems through direct consultation with the Department Chairperson, while acting within the general framework of the STT Bylaws, or (2) limits or discourages the Chairperson or their duly designated representatives from discussing and formulating programs of action with appropriate individuals or groups, while acting within the general framework of the STT Bylaws.</w:t>
      </w:r>
      <w:r w:rsidRPr="00D51ADF">
        <w:rPr>
          <w:rStyle w:val="eop"/>
        </w:rPr>
        <w:t> </w:t>
      </w:r>
    </w:p>
    <w:p w14:paraId="68992487" w14:textId="77777777" w:rsidR="00692C73" w:rsidRPr="00D51ADF" w:rsidRDefault="00692C73" w:rsidP="000105F9">
      <w:pPr>
        <w:pStyle w:val="paragraph"/>
        <w:spacing w:before="0" w:beforeAutospacing="0" w:after="0" w:afterAutospacing="0" w:line="360" w:lineRule="auto"/>
        <w:textAlignment w:val="baseline"/>
        <w:rPr>
          <w:rStyle w:val="normaltextrun"/>
        </w:rPr>
      </w:pPr>
    </w:p>
    <w:p w14:paraId="3BBFA18E" w14:textId="42E865E0" w:rsidR="00692C73" w:rsidRDefault="00692C73" w:rsidP="000105F9">
      <w:pPr>
        <w:pStyle w:val="paragraph"/>
        <w:spacing w:before="0" w:beforeAutospacing="0" w:after="0" w:afterAutospacing="0" w:line="360" w:lineRule="auto"/>
        <w:textAlignment w:val="baseline"/>
        <w:rPr>
          <w:rStyle w:val="eop"/>
        </w:rPr>
      </w:pPr>
      <w:r w:rsidRPr="00D51ADF">
        <w:rPr>
          <w:rStyle w:val="normaltextrun"/>
        </w:rPr>
        <w:t>If, in any matter, specifications or omissions place these Bylaws in conflict with University or College policies, as promulgated in their Bylaws, these latter shall take precedence.</w:t>
      </w:r>
      <w:r w:rsidRPr="00D51ADF">
        <w:rPr>
          <w:rStyle w:val="eop"/>
        </w:rPr>
        <w:t> </w:t>
      </w:r>
    </w:p>
    <w:p w14:paraId="03511CD5" w14:textId="77777777" w:rsidR="00FC5F6C" w:rsidRPr="00D51ADF" w:rsidRDefault="00FC5F6C" w:rsidP="000105F9">
      <w:pPr>
        <w:pStyle w:val="paragraph"/>
        <w:spacing w:before="0" w:beforeAutospacing="0" w:after="0" w:afterAutospacing="0" w:line="360" w:lineRule="auto"/>
        <w:textAlignment w:val="baseline"/>
        <w:rPr>
          <w:rFonts w:ascii="Segoe UI" w:hAnsi="Segoe UI" w:cs="Segoe UI"/>
          <w:sz w:val="18"/>
          <w:szCs w:val="18"/>
        </w:rPr>
      </w:pPr>
    </w:p>
    <w:p w14:paraId="14BBF6A1" w14:textId="77777777" w:rsidR="00FC5F6C" w:rsidRPr="00FC5F6C" w:rsidRDefault="00FC5F6C" w:rsidP="00FC5F6C">
      <w:pPr>
        <w:pStyle w:val="paragraph"/>
        <w:spacing w:before="0" w:beforeAutospacing="0" w:after="0" w:afterAutospacing="0" w:line="360" w:lineRule="auto"/>
        <w:textAlignment w:val="baseline"/>
        <w:rPr>
          <w:rFonts w:ascii="Segoe UI" w:hAnsi="Segoe UI" w:cs="Segoe UI"/>
          <w:sz w:val="18"/>
          <w:szCs w:val="18"/>
        </w:rPr>
      </w:pPr>
      <w:r w:rsidRPr="00FC5F6C">
        <w:rPr>
          <w:rStyle w:val="normaltextrun"/>
        </w:rPr>
        <w:t>The Department of Statistics and Probability (STT) consists of tenure-stream faculty, fixed term faculty, academic specialists, visiting and adjunct faculty, emeriti faculty, postdoctoral staff, support staff, graduate students, and undergraduate students. These individuals shall be known as members of STT. </w:t>
      </w:r>
      <w:r w:rsidRPr="00FC5F6C">
        <w:rPr>
          <w:rStyle w:val="eop"/>
        </w:rPr>
        <w:t> </w:t>
      </w:r>
    </w:p>
    <w:p w14:paraId="4DFA2DF9" w14:textId="77777777" w:rsidR="00FC5F6C" w:rsidRPr="00D51ADF" w:rsidRDefault="00FC5F6C" w:rsidP="000105F9">
      <w:pPr>
        <w:pStyle w:val="paragraph"/>
        <w:spacing w:before="0" w:beforeAutospacing="0" w:after="0" w:afterAutospacing="0" w:line="360" w:lineRule="auto"/>
        <w:textAlignment w:val="baseline"/>
        <w:rPr>
          <w:rStyle w:val="normaltextrun"/>
        </w:rPr>
      </w:pPr>
    </w:p>
    <w:p w14:paraId="41A58819" w14:textId="7D21DF92" w:rsidR="00692C73" w:rsidRDefault="00692C73" w:rsidP="0774E70E">
      <w:pPr>
        <w:pStyle w:val="paragraph"/>
        <w:spacing w:before="0" w:beforeAutospacing="0" w:after="0" w:afterAutospacing="0" w:line="360" w:lineRule="auto"/>
        <w:textAlignment w:val="baseline"/>
        <w:rPr>
          <w:rStyle w:val="eop"/>
        </w:rPr>
      </w:pPr>
      <w:r w:rsidRPr="0774E70E">
        <w:rPr>
          <w:rStyle w:val="normaltextrun"/>
        </w:rPr>
        <w:t>To ensure all faculty and students have a voice in academic governance, and to further ensure inclusiveness, </w:t>
      </w:r>
      <w:r w:rsidR="1B9D4630" w:rsidRPr="0774E70E">
        <w:rPr>
          <w:rStyle w:val="normaltextrun"/>
        </w:rPr>
        <w:t>fairness,</w:t>
      </w:r>
      <w:r w:rsidRPr="0774E70E">
        <w:rPr>
          <w:rStyle w:val="normaltextrun"/>
        </w:rPr>
        <w:t> and trust, STT follows the principles of shared governance espoused by MSU. All members of STT are expected to </w:t>
      </w:r>
      <w:r w:rsidR="00382A18">
        <w:rPr>
          <w:rStyle w:val="normaltextrun"/>
        </w:rPr>
        <w:t>perform their responsibilities ethically, honestly, with int</w:t>
      </w:r>
      <w:r w:rsidR="000E03C0">
        <w:rPr>
          <w:rStyle w:val="normaltextrun"/>
        </w:rPr>
        <w:t xml:space="preserve">egrity, and otherwise in compliance with university policies and </w:t>
      </w:r>
      <w:r w:rsidR="000E03C0">
        <w:rPr>
          <w:rStyle w:val="normaltextrun"/>
        </w:rPr>
        <w:lastRenderedPageBreak/>
        <w:t xml:space="preserve">applicable laws and to </w:t>
      </w:r>
      <w:r w:rsidRPr="0774E70E">
        <w:rPr>
          <w:rStyle w:val="normaltextrun"/>
        </w:rPr>
        <w:t>engage in behaviors and practices that are inclusive</w:t>
      </w:r>
      <w:r w:rsidR="152E04AC" w:rsidRPr="0774E70E">
        <w:rPr>
          <w:rStyle w:val="normaltextrun"/>
        </w:rPr>
        <w:t>,</w:t>
      </w:r>
      <w:r w:rsidRPr="0774E70E">
        <w:rPr>
          <w:rStyle w:val="normaltextrun"/>
        </w:rPr>
        <w:t xml:space="preserve"> respectful, and serve to foster trust within the community. All members of STT are expected to adhere to </w:t>
      </w:r>
      <w:r w:rsidR="006D1353">
        <w:rPr>
          <w:rStyle w:val="normaltextrun"/>
        </w:rPr>
        <w:t xml:space="preserve">STT’s core values and </w:t>
      </w:r>
      <w:r w:rsidRPr="0774E70E">
        <w:rPr>
          <w:rStyle w:val="normaltextrun"/>
        </w:rPr>
        <w:t>the ethical guidelines of relevant professional organizations, such as the American Statistical Association. Aggression, intolerance, harassment, or discrimination in any form are not permitted. Any concerns should be addressed to the chairperson, to a representative from the College of Natural Sciences Dean’s Office, the MSU Office of Institutional Equity (OIE), or the MSU Police, as appropriate.</w:t>
      </w:r>
      <w:r w:rsidRPr="0774E70E">
        <w:rPr>
          <w:rStyle w:val="eop"/>
        </w:rPr>
        <w:t> </w:t>
      </w:r>
    </w:p>
    <w:p w14:paraId="457F5CC6" w14:textId="77777777" w:rsidR="001622B1" w:rsidRPr="00D51ADF" w:rsidRDefault="001622B1" w:rsidP="0774E70E">
      <w:pPr>
        <w:pStyle w:val="paragraph"/>
        <w:spacing w:before="0" w:beforeAutospacing="0" w:after="0" w:afterAutospacing="0" w:line="360" w:lineRule="auto"/>
        <w:textAlignment w:val="baseline"/>
        <w:rPr>
          <w:rFonts w:ascii="Segoe UI" w:hAnsi="Segoe UI" w:cs="Segoe UI"/>
          <w:sz w:val="18"/>
          <w:szCs w:val="18"/>
        </w:rPr>
      </w:pPr>
    </w:p>
    <w:p w14:paraId="71E5D349" w14:textId="52EDAA04" w:rsidR="00E72A65" w:rsidRPr="00340A34" w:rsidRDefault="00E72A65" w:rsidP="0061491F">
      <w:pPr>
        <w:pStyle w:val="PlainText"/>
        <w:numPr>
          <w:ilvl w:val="0"/>
          <w:numId w:val="1"/>
        </w:numPr>
        <w:tabs>
          <w:tab w:val="clear" w:pos="720"/>
          <w:tab w:val="num" w:pos="630"/>
        </w:tabs>
        <w:outlineLvl w:val="0"/>
        <w:rPr>
          <w:rFonts w:ascii="Times New Roman" w:eastAsia="MS Mincho" w:hAnsi="Times New Roman"/>
          <w:b/>
          <w:u w:val="single"/>
        </w:rPr>
      </w:pPr>
      <w:bookmarkStart w:id="0" w:name="_Toc248122576"/>
      <w:r w:rsidRPr="00340A34">
        <w:rPr>
          <w:rFonts w:ascii="Times New Roman" w:eastAsia="MS Mincho" w:hAnsi="Times New Roman"/>
          <w:b/>
          <w:u w:val="single"/>
        </w:rPr>
        <w:t xml:space="preserve">The Faculty </w:t>
      </w:r>
      <w:r w:rsidR="007819C1">
        <w:rPr>
          <w:rFonts w:ascii="Times New Roman" w:eastAsia="MS Mincho" w:hAnsi="Times New Roman"/>
          <w:b/>
          <w:u w:val="single"/>
        </w:rPr>
        <w:t xml:space="preserve">and Staff </w:t>
      </w:r>
      <w:r w:rsidRPr="00340A34">
        <w:rPr>
          <w:rFonts w:ascii="Times New Roman" w:eastAsia="MS Mincho" w:hAnsi="Times New Roman"/>
          <w:b/>
          <w:u w:val="single"/>
        </w:rPr>
        <w:t xml:space="preserve">of the </w:t>
      </w:r>
      <w:bookmarkEnd w:id="0"/>
      <w:r w:rsidRPr="00340A34">
        <w:rPr>
          <w:rFonts w:ascii="Times New Roman" w:eastAsia="MS Mincho" w:hAnsi="Times New Roman"/>
          <w:b/>
          <w:u w:val="single"/>
        </w:rPr>
        <w:t>Department of Statistics</w:t>
      </w:r>
      <w:r w:rsidR="00BB5A27" w:rsidRPr="00340A34">
        <w:rPr>
          <w:rFonts w:ascii="Times New Roman" w:eastAsia="MS Mincho" w:hAnsi="Times New Roman"/>
          <w:b/>
          <w:u w:val="single"/>
        </w:rPr>
        <w:t xml:space="preserve"> and Probability</w:t>
      </w:r>
      <w:r w:rsidRPr="00340A34">
        <w:rPr>
          <w:rFonts w:ascii="Times New Roman" w:eastAsia="MS Mincho" w:hAnsi="Times New Roman"/>
          <w:b/>
          <w:u w:val="single"/>
        </w:rPr>
        <w:t xml:space="preserve"> (STT)</w:t>
      </w:r>
    </w:p>
    <w:p w14:paraId="18E798EC" w14:textId="77777777" w:rsidR="00E72A65" w:rsidRPr="002175E4" w:rsidRDefault="00E72A65" w:rsidP="00E72A65">
      <w:pPr>
        <w:pStyle w:val="PlainText"/>
        <w:rPr>
          <w:rFonts w:ascii="Times New Roman" w:eastAsia="MS Mincho" w:hAnsi="Times New Roman"/>
        </w:rPr>
      </w:pPr>
    </w:p>
    <w:p w14:paraId="07E263E3" w14:textId="5ED8FE63" w:rsidR="00E72A65" w:rsidRPr="002175E4" w:rsidRDefault="00E72A65" w:rsidP="004D69F8">
      <w:pPr>
        <w:pStyle w:val="PlainText"/>
        <w:numPr>
          <w:ilvl w:val="1"/>
          <w:numId w:val="1"/>
        </w:numPr>
        <w:tabs>
          <w:tab w:val="clear" w:pos="1350"/>
        </w:tabs>
        <w:ind w:left="1440"/>
        <w:outlineLvl w:val="1"/>
        <w:rPr>
          <w:rFonts w:ascii="Times New Roman" w:eastAsia="MS Mincho" w:hAnsi="Times New Roman"/>
          <w:u w:val="single"/>
        </w:rPr>
      </w:pPr>
      <w:bookmarkStart w:id="1" w:name="_Toc248122577"/>
      <w:r w:rsidRPr="002175E4">
        <w:rPr>
          <w:rFonts w:ascii="Times New Roman" w:eastAsia="MS Mincho" w:hAnsi="Times New Roman"/>
          <w:u w:val="single"/>
        </w:rPr>
        <w:t>Composition</w:t>
      </w:r>
      <w:bookmarkEnd w:id="1"/>
      <w:r w:rsidR="00692C73" w:rsidRPr="002175E4">
        <w:rPr>
          <w:rFonts w:ascii="Times New Roman" w:eastAsia="MS Mincho" w:hAnsi="Times New Roman"/>
          <w:u w:val="single"/>
        </w:rPr>
        <w:t xml:space="preserve"> of the Faculty</w:t>
      </w:r>
    </w:p>
    <w:p w14:paraId="45A407C9" w14:textId="77777777" w:rsidR="0061491F" w:rsidRPr="00D51ADF" w:rsidRDefault="0061491F" w:rsidP="0061491F">
      <w:pPr>
        <w:pStyle w:val="PlainText"/>
        <w:ind w:left="1350"/>
        <w:outlineLvl w:val="1"/>
        <w:rPr>
          <w:rFonts w:ascii="Times New Roman" w:eastAsia="MS Mincho" w:hAnsi="Times New Roman"/>
        </w:rPr>
      </w:pPr>
    </w:p>
    <w:p w14:paraId="0A0A6B7D" w14:textId="32C82442" w:rsidR="009E7105" w:rsidRPr="00D51ADF" w:rsidRDefault="00E72A65" w:rsidP="001D793D">
      <w:pPr>
        <w:pStyle w:val="PlainText"/>
        <w:numPr>
          <w:ilvl w:val="2"/>
          <w:numId w:val="1"/>
        </w:numPr>
        <w:tabs>
          <w:tab w:val="clear" w:pos="2070"/>
        </w:tabs>
        <w:spacing w:line="360" w:lineRule="auto"/>
        <w:ind w:left="2340" w:hanging="900"/>
        <w:rPr>
          <w:rFonts w:ascii="Times New Roman" w:eastAsia="MS Mincho" w:hAnsi="Times New Roman"/>
        </w:rPr>
      </w:pPr>
      <w:r w:rsidRPr="0774E70E">
        <w:rPr>
          <w:rFonts w:ascii="Times New Roman" w:eastAsia="MS Mincho" w:hAnsi="Times New Roman"/>
        </w:rPr>
        <w:t xml:space="preserve">The </w:t>
      </w:r>
      <w:r w:rsidRPr="0774E70E">
        <w:rPr>
          <w:rFonts w:ascii="Times New Roman" w:eastAsia="MS Mincho" w:hAnsi="Times New Roman"/>
          <w:i/>
          <w:iCs/>
        </w:rPr>
        <w:t>regular</w:t>
      </w:r>
      <w:r w:rsidRPr="0774E70E">
        <w:rPr>
          <w:rFonts w:ascii="Times New Roman" w:eastAsia="MS Mincho" w:hAnsi="Times New Roman"/>
        </w:rPr>
        <w:t xml:space="preserve"> </w:t>
      </w:r>
      <w:r w:rsidRPr="0774E70E">
        <w:rPr>
          <w:rFonts w:ascii="Times New Roman" w:eastAsia="MS Mincho" w:hAnsi="Times New Roman"/>
          <w:i/>
          <w:iCs/>
        </w:rPr>
        <w:t>faculty</w:t>
      </w:r>
      <w:r w:rsidRPr="0774E70E">
        <w:rPr>
          <w:rFonts w:ascii="Times New Roman" w:eastAsia="MS Mincho" w:hAnsi="Times New Roman"/>
        </w:rPr>
        <w:t xml:space="preserve"> of STT </w:t>
      </w:r>
      <w:r w:rsidR="007966E3" w:rsidRPr="0774E70E">
        <w:rPr>
          <w:rFonts w:ascii="Times New Roman" w:eastAsia="MS Mincho" w:hAnsi="Times New Roman"/>
        </w:rPr>
        <w:t>consists</w:t>
      </w:r>
      <w:r w:rsidRPr="0774E70E">
        <w:rPr>
          <w:rFonts w:ascii="Times New Roman" w:eastAsia="MS Mincho" w:hAnsi="Times New Roman"/>
        </w:rPr>
        <w:t xml:space="preserve"> of all persons appointed in the </w:t>
      </w:r>
      <w:r w:rsidR="00FC56FA" w:rsidRPr="0774E70E">
        <w:rPr>
          <w:rFonts w:ascii="Times New Roman" w:eastAsia="MS Mincho" w:hAnsi="Times New Roman"/>
        </w:rPr>
        <w:t>department</w:t>
      </w:r>
      <w:r w:rsidRPr="0774E70E">
        <w:rPr>
          <w:rFonts w:ascii="Times New Roman" w:eastAsia="MS Mincho" w:hAnsi="Times New Roman"/>
        </w:rPr>
        <w:t xml:space="preserve"> </w:t>
      </w:r>
      <w:r w:rsidR="00692C73" w:rsidRPr="0774E70E">
        <w:rPr>
          <w:rFonts w:ascii="Times New Roman" w:eastAsia="MS Mincho" w:hAnsi="Times New Roman"/>
        </w:rPr>
        <w:t>under the rules of tenure and holding the rank of professor, associate professor, or assistant professor [</w:t>
      </w:r>
      <w:bookmarkStart w:id="2" w:name="_Int_h5tdPeby"/>
      <w:r w:rsidR="00052ABD" w:rsidRPr="0774E70E">
        <w:rPr>
          <w:rFonts w:ascii="Times New Roman" w:eastAsia="MS Mincho" w:hAnsi="Times New Roman"/>
        </w:rPr>
        <w:t>BAG</w:t>
      </w:r>
      <w:bookmarkEnd w:id="2"/>
      <w:r w:rsidR="00052ABD" w:rsidRPr="0774E70E">
        <w:rPr>
          <w:rFonts w:ascii="Times New Roman" w:eastAsia="MS Mincho" w:hAnsi="Times New Roman"/>
        </w:rPr>
        <w:t>,</w:t>
      </w:r>
      <w:r w:rsidRPr="0774E70E">
        <w:rPr>
          <w:rFonts w:ascii="Times New Roman" w:eastAsia="MS Mincho" w:hAnsi="Times New Roman"/>
        </w:rPr>
        <w:t xml:space="preserve"> Section 1.1.1.1</w:t>
      </w:r>
      <w:r w:rsidR="00692C73" w:rsidRPr="0774E70E">
        <w:rPr>
          <w:rFonts w:ascii="Times New Roman" w:eastAsia="MS Mincho" w:hAnsi="Times New Roman"/>
        </w:rPr>
        <w:t>]</w:t>
      </w:r>
      <w:r w:rsidRPr="0774E70E">
        <w:rPr>
          <w:rFonts w:ascii="Times New Roman" w:eastAsia="MS Mincho" w:hAnsi="Times New Roman"/>
        </w:rPr>
        <w:t>.</w:t>
      </w:r>
    </w:p>
    <w:p w14:paraId="22F81F0B" w14:textId="77777777" w:rsidR="00692C73" w:rsidRPr="00D51ADF" w:rsidRDefault="00E72A65" w:rsidP="001D793D">
      <w:pPr>
        <w:pStyle w:val="PlainText"/>
        <w:numPr>
          <w:ilvl w:val="2"/>
          <w:numId w:val="1"/>
        </w:numPr>
        <w:tabs>
          <w:tab w:val="clear" w:pos="2070"/>
        </w:tabs>
        <w:spacing w:line="360" w:lineRule="auto"/>
        <w:ind w:left="2340" w:hanging="900"/>
        <w:rPr>
          <w:rFonts w:ascii="Times New Roman" w:eastAsia="MS Mincho" w:hAnsi="Times New Roman"/>
        </w:rPr>
      </w:pPr>
      <w:r w:rsidRPr="00D51ADF">
        <w:rPr>
          <w:rFonts w:ascii="Times New Roman" w:eastAsia="MS Mincho" w:hAnsi="Times New Roman"/>
        </w:rPr>
        <w:t xml:space="preserve">The </w:t>
      </w:r>
      <w:r w:rsidRPr="00D51ADF">
        <w:rPr>
          <w:rFonts w:ascii="Times New Roman" w:eastAsia="MS Mincho" w:hAnsi="Times New Roman"/>
          <w:i/>
        </w:rPr>
        <w:t>fixed-term</w:t>
      </w:r>
      <w:r w:rsidRPr="00D51ADF">
        <w:rPr>
          <w:rFonts w:ascii="Times New Roman" w:eastAsia="MS Mincho" w:hAnsi="Times New Roman"/>
        </w:rPr>
        <w:t xml:space="preserve"> </w:t>
      </w:r>
      <w:r w:rsidRPr="00D51ADF">
        <w:rPr>
          <w:rFonts w:ascii="Times New Roman" w:eastAsia="MS Mincho" w:hAnsi="Times New Roman"/>
          <w:i/>
        </w:rPr>
        <w:t>faculty</w:t>
      </w:r>
      <w:r w:rsidRPr="00D51ADF">
        <w:rPr>
          <w:rFonts w:ascii="Times New Roman" w:eastAsia="MS Mincho" w:hAnsi="Times New Roman"/>
        </w:rPr>
        <w:t xml:space="preserve"> of STT </w:t>
      </w:r>
      <w:r w:rsidR="007966E3" w:rsidRPr="00D51ADF">
        <w:rPr>
          <w:rFonts w:ascii="Times New Roman" w:eastAsia="MS Mincho" w:hAnsi="Times New Roman"/>
        </w:rPr>
        <w:t>consists</w:t>
      </w:r>
      <w:r w:rsidRPr="00D51ADF">
        <w:rPr>
          <w:rFonts w:ascii="Times New Roman" w:eastAsia="MS Mincho" w:hAnsi="Times New Roman"/>
        </w:rPr>
        <w:t xml:space="preserve"> of all persons appointed in the </w:t>
      </w:r>
      <w:r w:rsidR="00FE0C26" w:rsidRPr="00D51ADF">
        <w:rPr>
          <w:rFonts w:ascii="Times New Roman" w:eastAsia="MS Mincho" w:hAnsi="Times New Roman"/>
        </w:rPr>
        <w:t>department</w:t>
      </w:r>
      <w:r w:rsidRPr="00D51ADF">
        <w:rPr>
          <w:rFonts w:ascii="Times New Roman" w:eastAsia="MS Mincho" w:hAnsi="Times New Roman"/>
        </w:rPr>
        <w:t xml:space="preserve"> holding the rank of professor, associate professor, assistant professor, or instructor</w:t>
      </w:r>
      <w:r w:rsidR="00692C73" w:rsidRPr="00D51ADF">
        <w:rPr>
          <w:rFonts w:ascii="Times New Roman" w:eastAsia="MS Mincho" w:hAnsi="Times New Roman"/>
        </w:rPr>
        <w:t>,</w:t>
      </w:r>
      <w:r w:rsidRPr="00D51ADF">
        <w:rPr>
          <w:rFonts w:ascii="Times New Roman" w:eastAsia="MS Mincho" w:hAnsi="Times New Roman"/>
        </w:rPr>
        <w:t xml:space="preserve"> but not appointed under the rules of tenure</w:t>
      </w:r>
      <w:r w:rsidR="00692C73" w:rsidRPr="00D51ADF">
        <w:rPr>
          <w:rFonts w:ascii="Times New Roman" w:eastAsia="MS Mincho" w:hAnsi="Times New Roman"/>
        </w:rPr>
        <w:t xml:space="preserve"> [</w:t>
      </w:r>
      <w:r w:rsidR="00052ABD" w:rsidRPr="00D51ADF">
        <w:rPr>
          <w:rFonts w:ascii="Times New Roman" w:eastAsia="MS Mincho" w:hAnsi="Times New Roman"/>
        </w:rPr>
        <w:t>BAG</w:t>
      </w:r>
      <w:r w:rsidR="00692C73" w:rsidRPr="00D51ADF">
        <w:rPr>
          <w:rFonts w:ascii="Times New Roman" w:eastAsia="MS Mincho" w:hAnsi="Times New Roman"/>
        </w:rPr>
        <w:t xml:space="preserve">, </w:t>
      </w:r>
      <w:r w:rsidRPr="00D51ADF">
        <w:rPr>
          <w:rFonts w:ascii="Times New Roman" w:eastAsia="MS Mincho" w:hAnsi="Times New Roman"/>
        </w:rPr>
        <w:t>Section 1.1.1.2</w:t>
      </w:r>
      <w:r w:rsidR="00692C73" w:rsidRPr="00D51ADF">
        <w:rPr>
          <w:rFonts w:ascii="Times New Roman" w:eastAsia="MS Mincho" w:hAnsi="Times New Roman"/>
        </w:rPr>
        <w:t>]</w:t>
      </w:r>
      <w:r w:rsidRPr="00D51ADF">
        <w:rPr>
          <w:rFonts w:ascii="Times New Roman" w:eastAsia="MS Mincho" w:hAnsi="Times New Roman"/>
        </w:rPr>
        <w:t xml:space="preserve">. </w:t>
      </w:r>
    </w:p>
    <w:p w14:paraId="32CC646B" w14:textId="1F8F97AD" w:rsidR="00692C73" w:rsidRPr="00D51ADF" w:rsidRDefault="00692C73" w:rsidP="001D793D">
      <w:pPr>
        <w:pStyle w:val="PlainText"/>
        <w:numPr>
          <w:ilvl w:val="2"/>
          <w:numId w:val="1"/>
        </w:numPr>
        <w:tabs>
          <w:tab w:val="clear" w:pos="2070"/>
        </w:tabs>
        <w:spacing w:line="360" w:lineRule="auto"/>
        <w:ind w:left="2340" w:hanging="900"/>
        <w:rPr>
          <w:rFonts w:ascii="Times New Roman" w:eastAsia="MS Mincho" w:hAnsi="Times New Roman"/>
        </w:rPr>
      </w:pPr>
      <w:r w:rsidRPr="00D51ADF">
        <w:rPr>
          <w:rFonts w:ascii="Times New Roman" w:hAnsi="Times New Roman"/>
          <w:shd w:val="clear" w:color="auto" w:fill="FFFFFF"/>
        </w:rPr>
        <w:t>The </w:t>
      </w:r>
      <w:r w:rsidRPr="00D51ADF">
        <w:rPr>
          <w:rFonts w:ascii="Times New Roman" w:hAnsi="Times New Roman"/>
          <w:i/>
          <w:iCs/>
          <w:shd w:val="clear" w:color="auto" w:fill="FFFFFF"/>
        </w:rPr>
        <w:t>Academic Specialist</w:t>
      </w:r>
      <w:r w:rsidRPr="00D51ADF">
        <w:rPr>
          <w:rFonts w:ascii="Times New Roman" w:hAnsi="Times New Roman"/>
          <w:shd w:val="clear" w:color="auto" w:fill="FFFFFF"/>
        </w:rPr>
        <w:t> of STT consists of all persons appointed in the department holding the rank of senior specialist, specialist with continuing appointment, specialist with probationary appointment, or fixed-term specialist [BAG, Section 1.1.1.5].</w:t>
      </w:r>
    </w:p>
    <w:p w14:paraId="7E866EB0" w14:textId="369241D4" w:rsidR="00E72A65" w:rsidRDefault="00E72A65" w:rsidP="001D793D">
      <w:pPr>
        <w:pStyle w:val="PlainText"/>
        <w:numPr>
          <w:ilvl w:val="2"/>
          <w:numId w:val="1"/>
        </w:numPr>
        <w:tabs>
          <w:tab w:val="clear" w:pos="2070"/>
        </w:tabs>
        <w:spacing w:line="360" w:lineRule="auto"/>
        <w:ind w:left="2340" w:hanging="900"/>
        <w:rPr>
          <w:rFonts w:ascii="Times New Roman" w:eastAsia="MS Mincho" w:hAnsi="Times New Roman"/>
        </w:rPr>
      </w:pPr>
      <w:r w:rsidRPr="00256ABC">
        <w:rPr>
          <w:rFonts w:ascii="Times New Roman" w:eastAsia="MS Mincho" w:hAnsi="Times New Roman"/>
        </w:rPr>
        <w:t xml:space="preserve">The </w:t>
      </w:r>
      <w:r w:rsidRPr="00256ABC">
        <w:rPr>
          <w:rFonts w:ascii="Times New Roman" w:eastAsia="MS Mincho" w:hAnsi="Times New Roman"/>
          <w:i/>
        </w:rPr>
        <w:t>honorary faculty</w:t>
      </w:r>
      <w:r w:rsidRPr="00256ABC">
        <w:rPr>
          <w:rFonts w:ascii="Times New Roman" w:eastAsia="MS Mincho" w:hAnsi="Times New Roman"/>
        </w:rPr>
        <w:t xml:space="preserve"> of STT </w:t>
      </w:r>
      <w:r w:rsidR="007966E3" w:rsidRPr="00256ABC">
        <w:rPr>
          <w:rFonts w:ascii="Times New Roman" w:eastAsia="MS Mincho" w:hAnsi="Times New Roman"/>
        </w:rPr>
        <w:t>consists</w:t>
      </w:r>
      <w:r w:rsidRPr="00256ABC">
        <w:rPr>
          <w:rFonts w:ascii="Times New Roman" w:eastAsia="MS Mincho" w:hAnsi="Times New Roman"/>
        </w:rPr>
        <w:t xml:space="preserve"> of persons appointed in the </w:t>
      </w:r>
      <w:r w:rsidR="00FE0C26" w:rsidRPr="00256ABC">
        <w:rPr>
          <w:rFonts w:ascii="Times New Roman" w:eastAsia="MS Mincho" w:hAnsi="Times New Roman"/>
        </w:rPr>
        <w:t>department</w:t>
      </w:r>
      <w:r w:rsidRPr="00256ABC">
        <w:rPr>
          <w:rFonts w:ascii="Times New Roman" w:eastAsia="MS Mincho" w:hAnsi="Times New Roman"/>
        </w:rPr>
        <w:t xml:space="preserve"> as visiting or adjunct faculty, and</w:t>
      </w:r>
      <w:r w:rsidR="008505CC">
        <w:rPr>
          <w:rFonts w:ascii="Times New Roman" w:eastAsia="MS Mincho" w:hAnsi="Times New Roman"/>
        </w:rPr>
        <w:t xml:space="preserve"> faculty who leave STT with official retirement status and who are awarded emeritum status</w:t>
      </w:r>
      <w:r w:rsidRPr="00256ABC">
        <w:rPr>
          <w:rFonts w:ascii="Times New Roman" w:eastAsia="MS Mincho" w:hAnsi="Times New Roman"/>
        </w:rPr>
        <w:t xml:space="preserve"> </w:t>
      </w:r>
      <w:r w:rsidR="008505CC">
        <w:rPr>
          <w:rFonts w:ascii="Times New Roman" w:eastAsia="MS Mincho" w:hAnsi="Times New Roman"/>
        </w:rPr>
        <w:t xml:space="preserve">(the term ‘Emeritus’ or ‘Emerita’ can be </w:t>
      </w:r>
      <w:r w:rsidR="00840299">
        <w:rPr>
          <w:rFonts w:ascii="Times New Roman" w:eastAsia="MS Mincho" w:hAnsi="Times New Roman"/>
        </w:rPr>
        <w:t>chosen</w:t>
      </w:r>
      <w:r w:rsidR="008505CC">
        <w:rPr>
          <w:rFonts w:ascii="Times New Roman" w:eastAsia="MS Mincho" w:hAnsi="Times New Roman"/>
        </w:rPr>
        <w:t xml:space="preserve"> instead)</w:t>
      </w:r>
      <w:r w:rsidR="00692C73" w:rsidRPr="00256ABC">
        <w:rPr>
          <w:rFonts w:ascii="Times New Roman" w:eastAsia="MS Mincho" w:hAnsi="Times New Roman"/>
        </w:rPr>
        <w:t xml:space="preserve"> </w:t>
      </w:r>
      <w:r w:rsidR="00692C73" w:rsidRPr="00256ABC">
        <w:rPr>
          <w:rFonts w:ascii="Times New Roman" w:hAnsi="Times New Roman"/>
          <w:bdr w:val="none" w:sz="0" w:space="0" w:color="auto" w:frame="1"/>
        </w:rPr>
        <w:t>[BAG, Section 1.1.1.6].</w:t>
      </w:r>
      <w:r w:rsidRPr="00256ABC">
        <w:rPr>
          <w:rFonts w:ascii="Times New Roman" w:eastAsia="MS Mincho" w:hAnsi="Times New Roman"/>
        </w:rPr>
        <w:t xml:space="preserve"> </w:t>
      </w:r>
    </w:p>
    <w:p w14:paraId="7F443081" w14:textId="77777777" w:rsidR="0061491F" w:rsidRPr="00256ABC" w:rsidRDefault="0061491F" w:rsidP="0061491F">
      <w:pPr>
        <w:pStyle w:val="PlainText"/>
        <w:spacing w:line="360" w:lineRule="auto"/>
        <w:ind w:left="2070"/>
        <w:rPr>
          <w:rFonts w:ascii="Times New Roman" w:eastAsia="MS Mincho" w:hAnsi="Times New Roman"/>
        </w:rPr>
      </w:pPr>
    </w:p>
    <w:p w14:paraId="06514582" w14:textId="40CB9278" w:rsidR="00E72A65" w:rsidRPr="002175E4" w:rsidRDefault="00E72A65" w:rsidP="001D793D">
      <w:pPr>
        <w:pStyle w:val="PlainText"/>
        <w:numPr>
          <w:ilvl w:val="1"/>
          <w:numId w:val="1"/>
        </w:numPr>
        <w:tabs>
          <w:tab w:val="clear" w:pos="1350"/>
        </w:tabs>
        <w:spacing w:line="360" w:lineRule="auto"/>
        <w:ind w:left="1440"/>
        <w:outlineLvl w:val="1"/>
        <w:rPr>
          <w:rFonts w:ascii="Times New Roman" w:eastAsia="MS Mincho" w:hAnsi="Times New Roman"/>
          <w:u w:val="single"/>
        </w:rPr>
      </w:pPr>
      <w:bookmarkStart w:id="3" w:name="_Toc248122578"/>
      <w:r w:rsidRPr="002175E4">
        <w:rPr>
          <w:rFonts w:ascii="Times New Roman" w:eastAsia="MS Mincho" w:hAnsi="Times New Roman"/>
          <w:u w:val="single"/>
        </w:rPr>
        <w:t>Voting Faculty</w:t>
      </w:r>
      <w:bookmarkEnd w:id="3"/>
    </w:p>
    <w:p w14:paraId="3B8434DC" w14:textId="6C653971" w:rsidR="00E32AE5" w:rsidRDefault="00E32AE5" w:rsidP="00DE609E">
      <w:pPr>
        <w:pStyle w:val="PlainText"/>
        <w:tabs>
          <w:tab w:val="num" w:pos="1440"/>
        </w:tabs>
        <w:spacing w:line="360" w:lineRule="auto"/>
        <w:ind w:left="1440" w:hanging="810"/>
        <w:outlineLvl w:val="1"/>
        <w:rPr>
          <w:rFonts w:ascii="Times New Roman" w:eastAsia="MS Mincho" w:hAnsi="Times New Roman"/>
        </w:rPr>
      </w:pPr>
      <w:r w:rsidRPr="00E32AE5">
        <w:rPr>
          <w:rFonts w:ascii="Times New Roman" w:eastAsia="MS Mincho" w:hAnsi="Times New Roman"/>
        </w:rPr>
        <w:t>Voting faculty must be engaged in academic activities of STT and are expected to</w:t>
      </w:r>
      <w:r w:rsidR="2DC30753" w:rsidRPr="00E32AE5">
        <w:rPr>
          <w:rFonts w:ascii="Times New Roman" w:eastAsia="MS Mincho" w:hAnsi="Times New Roman"/>
        </w:rPr>
        <w:t xml:space="preserve"> </w:t>
      </w:r>
      <w:r w:rsidRPr="00E32AE5">
        <w:rPr>
          <w:rFonts w:ascii="Times New Roman" w:eastAsia="MS Mincho" w:hAnsi="Times New Roman"/>
        </w:rPr>
        <w:t>serve on STT committees.</w:t>
      </w:r>
    </w:p>
    <w:p w14:paraId="59ECB4A3" w14:textId="29FC4468" w:rsidR="00E32AE5" w:rsidRPr="00E32AE5" w:rsidRDefault="00E32AE5" w:rsidP="00CB34BF">
      <w:pPr>
        <w:pStyle w:val="PlainText"/>
        <w:tabs>
          <w:tab w:val="left" w:pos="2160"/>
        </w:tabs>
        <w:spacing w:line="360" w:lineRule="auto"/>
        <w:ind w:left="2160" w:hanging="720"/>
        <w:outlineLvl w:val="1"/>
        <w:rPr>
          <w:rFonts w:ascii="Times New Roman" w:eastAsia="MS Mincho" w:hAnsi="Times New Roman"/>
        </w:rPr>
      </w:pPr>
      <w:r w:rsidRPr="00E32AE5">
        <w:rPr>
          <w:rFonts w:ascii="Times New Roman" w:eastAsia="MS Mincho" w:hAnsi="Times New Roman"/>
        </w:rPr>
        <w:lastRenderedPageBreak/>
        <w:t>1.2.1</w:t>
      </w:r>
      <w:r w:rsidRPr="00E32AE5">
        <w:rPr>
          <w:rFonts w:ascii="Times New Roman" w:eastAsia="MS Mincho" w:hAnsi="Times New Roman"/>
        </w:rPr>
        <w:tab/>
        <w:t xml:space="preserve">The voting faculty of STT in the election of department councils and committees and in elections pertaining to unit policies and decisions shall consist of </w:t>
      </w:r>
    </w:p>
    <w:p w14:paraId="68DAAD73" w14:textId="69FF3963" w:rsidR="00E32AE5" w:rsidRPr="00E32AE5" w:rsidRDefault="00E32AE5" w:rsidP="0774E70E">
      <w:pPr>
        <w:pStyle w:val="PlainText"/>
        <w:tabs>
          <w:tab w:val="left" w:pos="3060"/>
        </w:tabs>
        <w:spacing w:line="360" w:lineRule="auto"/>
        <w:ind w:left="2160"/>
        <w:outlineLvl w:val="1"/>
        <w:rPr>
          <w:rFonts w:ascii="Times New Roman" w:eastAsia="MS Mincho" w:hAnsi="Times New Roman"/>
        </w:rPr>
      </w:pPr>
      <w:r w:rsidRPr="00E32AE5">
        <w:rPr>
          <w:rFonts w:ascii="Times New Roman" w:eastAsia="MS Mincho" w:hAnsi="Times New Roman"/>
        </w:rPr>
        <w:t>1.2.1.1</w:t>
      </w:r>
      <w:r w:rsidR="00CB34BF">
        <w:rPr>
          <w:rFonts w:ascii="Times New Roman" w:eastAsia="MS Mincho" w:hAnsi="Times New Roman"/>
        </w:rPr>
        <w:tab/>
      </w:r>
      <w:r w:rsidRPr="00E32AE5">
        <w:rPr>
          <w:rFonts w:ascii="Times New Roman" w:eastAsia="MS Mincho" w:hAnsi="Times New Roman"/>
        </w:rPr>
        <w:t>Regular faculty of STT with at least 40% in STT.</w:t>
      </w:r>
    </w:p>
    <w:p w14:paraId="5CDF5366" w14:textId="662279A6" w:rsidR="00645519" w:rsidRPr="00E32AE5" w:rsidRDefault="00E32AE5" w:rsidP="00BF76A8">
      <w:pPr>
        <w:pStyle w:val="PlainText"/>
        <w:tabs>
          <w:tab w:val="left" w:pos="3060"/>
        </w:tabs>
        <w:spacing w:line="360" w:lineRule="auto"/>
        <w:ind w:left="3060" w:hanging="906"/>
        <w:outlineLvl w:val="1"/>
        <w:rPr>
          <w:rFonts w:ascii="Times New Roman" w:eastAsia="MS Mincho" w:hAnsi="Times New Roman"/>
        </w:rPr>
      </w:pPr>
      <w:r w:rsidRPr="00E32AE5">
        <w:rPr>
          <w:rFonts w:ascii="Times New Roman" w:eastAsia="MS Mincho" w:hAnsi="Times New Roman"/>
        </w:rPr>
        <w:t>1.2.1.2</w:t>
      </w:r>
      <w:r w:rsidRPr="00E32AE5">
        <w:rPr>
          <w:rFonts w:ascii="Times New Roman" w:eastAsia="MS Mincho" w:hAnsi="Times New Roman"/>
        </w:rPr>
        <w:tab/>
        <w:t xml:space="preserve">Four faculty from the rank of academic specialists or fixed term </w:t>
      </w:r>
      <w:r w:rsidR="00C67893">
        <w:rPr>
          <w:rFonts w:ascii="Times New Roman" w:eastAsia="MS Mincho" w:hAnsi="Times New Roman"/>
        </w:rPr>
        <w:t>f</w:t>
      </w:r>
      <w:r w:rsidRPr="00E32AE5">
        <w:rPr>
          <w:rFonts w:ascii="Times New Roman" w:eastAsia="MS Mincho" w:hAnsi="Times New Roman"/>
        </w:rPr>
        <w:t>aculty with at least 40% in STT, and who have served at least three consecutive years. The four faculty are elected by all academic specialists and fixed-term faculty members of STT.</w:t>
      </w:r>
    </w:p>
    <w:p w14:paraId="480D6D5E" w14:textId="77777777" w:rsidR="00E32AE5" w:rsidRPr="00E32AE5" w:rsidRDefault="00E32AE5" w:rsidP="00EE486B">
      <w:pPr>
        <w:pStyle w:val="PlainText"/>
        <w:spacing w:line="360" w:lineRule="auto"/>
        <w:ind w:left="2154" w:hanging="714"/>
        <w:outlineLvl w:val="1"/>
        <w:rPr>
          <w:rFonts w:ascii="Times New Roman" w:eastAsia="MS Mincho" w:hAnsi="Times New Roman"/>
        </w:rPr>
      </w:pPr>
      <w:r w:rsidRPr="00E32AE5">
        <w:rPr>
          <w:rFonts w:ascii="Times New Roman" w:eastAsia="MS Mincho" w:hAnsi="Times New Roman"/>
        </w:rPr>
        <w:t>1.2.2</w:t>
      </w:r>
      <w:r w:rsidRPr="00E32AE5">
        <w:rPr>
          <w:rFonts w:ascii="Times New Roman" w:eastAsia="MS Mincho" w:hAnsi="Times New Roman"/>
        </w:rPr>
        <w:tab/>
        <w:t>Regular faculty may vote on all matters pertaining to the Department except personnel issues of tenure and promotion above the person’s rank. Academic specialists and fixed term faculty with voting rights may vote on all matters pertaining to the Department except personnel issues of tenure and promotion for tenure-system faculty or of promotion above the person’s rank and except issues related to the Ph.D. prelim exams.</w:t>
      </w:r>
    </w:p>
    <w:p w14:paraId="4629895D" w14:textId="29511DB9" w:rsidR="00E32AE5" w:rsidRPr="00E32AE5" w:rsidRDefault="00E32AE5" w:rsidP="00EE486B">
      <w:pPr>
        <w:pStyle w:val="PlainText"/>
        <w:spacing w:line="360" w:lineRule="auto"/>
        <w:ind w:left="2154" w:hanging="714"/>
        <w:outlineLvl w:val="1"/>
        <w:rPr>
          <w:rFonts w:ascii="Times New Roman" w:eastAsia="MS Mincho" w:hAnsi="Times New Roman"/>
        </w:rPr>
      </w:pPr>
      <w:r w:rsidRPr="0774E70E">
        <w:rPr>
          <w:rFonts w:ascii="Times New Roman" w:eastAsia="MS Mincho" w:hAnsi="Times New Roman"/>
        </w:rPr>
        <w:t>1.2.3</w:t>
      </w:r>
      <w:r>
        <w:tab/>
      </w:r>
      <w:r w:rsidRPr="0774E70E">
        <w:rPr>
          <w:rFonts w:ascii="Times New Roman" w:eastAsia="MS Mincho" w:hAnsi="Times New Roman"/>
        </w:rPr>
        <w:t>A voting faculty member of STT jointly appointed to two or more units may vote only once in each University or College of Natural Sciences (CNS) election. In elections voted upon by two or more units the faculty member shall vote in that unit which has primary responsibility for initiating personnel action, with respect to that faculty member. [BAG 1.1.2.3]</w:t>
      </w:r>
    </w:p>
    <w:p w14:paraId="5CBEE760" w14:textId="7CF6847E" w:rsidR="0061491F" w:rsidRDefault="00E32AE5" w:rsidP="00EE486B">
      <w:pPr>
        <w:pStyle w:val="PlainText"/>
        <w:spacing w:line="360" w:lineRule="auto"/>
        <w:ind w:left="2154" w:hanging="714"/>
        <w:outlineLvl w:val="1"/>
        <w:rPr>
          <w:rFonts w:ascii="Times New Roman" w:eastAsia="MS Mincho" w:hAnsi="Times New Roman"/>
        </w:rPr>
      </w:pPr>
      <w:r w:rsidRPr="0774E70E">
        <w:rPr>
          <w:rFonts w:ascii="Times New Roman" w:eastAsia="MS Mincho" w:hAnsi="Times New Roman"/>
        </w:rPr>
        <w:t>1.2.4</w:t>
      </w:r>
      <w:r>
        <w:tab/>
      </w:r>
      <w:r w:rsidRPr="0774E70E">
        <w:rPr>
          <w:rFonts w:ascii="Times New Roman" w:eastAsia="MS Mincho" w:hAnsi="Times New Roman"/>
        </w:rPr>
        <w:t xml:space="preserve">The voting faculty in the election of </w:t>
      </w:r>
      <w:r w:rsidR="65FDE6D2" w:rsidRPr="0774E70E">
        <w:rPr>
          <w:rFonts w:ascii="Times New Roman" w:eastAsia="MS Mincho" w:hAnsi="Times New Roman"/>
        </w:rPr>
        <w:t>university</w:t>
      </w:r>
      <w:r w:rsidRPr="0774E70E">
        <w:rPr>
          <w:rFonts w:ascii="Times New Roman" w:eastAsia="MS Mincho" w:hAnsi="Times New Roman"/>
        </w:rPr>
        <w:t>-level councils and committees and College-level councils and committees and in elections pertaining to CNS policies and decisions are outlined in their respective bylaws. [BAG 1.1.2.1 and BAG 1.1.2.2]</w:t>
      </w:r>
    </w:p>
    <w:p w14:paraId="51A9D1D0" w14:textId="77777777" w:rsidR="005D4F74" w:rsidRDefault="005D4F74" w:rsidP="00EE486B">
      <w:pPr>
        <w:pStyle w:val="PlainText"/>
        <w:spacing w:line="360" w:lineRule="auto"/>
        <w:ind w:left="2154" w:hanging="714"/>
        <w:outlineLvl w:val="1"/>
        <w:rPr>
          <w:rFonts w:ascii="Times New Roman" w:eastAsia="MS Mincho" w:hAnsi="Times New Roman"/>
        </w:rPr>
      </w:pPr>
    </w:p>
    <w:p w14:paraId="58E6DBDF" w14:textId="02B29233" w:rsidR="007819C1" w:rsidRDefault="005D4F74" w:rsidP="00DE6403">
      <w:pPr>
        <w:pStyle w:val="PlainText"/>
        <w:numPr>
          <w:ilvl w:val="1"/>
          <w:numId w:val="1"/>
        </w:numPr>
        <w:spacing w:line="360" w:lineRule="auto"/>
        <w:outlineLvl w:val="1"/>
        <w:rPr>
          <w:rFonts w:ascii="Times New Roman" w:eastAsia="MS Mincho" w:hAnsi="Times New Roman"/>
          <w:u w:val="single"/>
        </w:rPr>
      </w:pPr>
      <w:r w:rsidRPr="005D4F74">
        <w:rPr>
          <w:rFonts w:ascii="Times New Roman" w:eastAsia="MS Mincho" w:hAnsi="Times New Roman"/>
          <w:u w:val="single"/>
        </w:rPr>
        <w:t>Support Staff</w:t>
      </w:r>
    </w:p>
    <w:p w14:paraId="40F7EFAD" w14:textId="3D6BEA3D" w:rsidR="00DE6403" w:rsidRDefault="00DE6403" w:rsidP="00DE6403">
      <w:pPr>
        <w:pStyle w:val="PlainText"/>
        <w:spacing w:line="360" w:lineRule="auto"/>
        <w:ind w:left="2160"/>
        <w:outlineLvl w:val="1"/>
        <w:rPr>
          <w:rFonts w:ascii="Times New Roman" w:eastAsia="MS Mincho" w:hAnsi="Times New Roman"/>
        </w:rPr>
      </w:pPr>
      <w:r w:rsidRPr="005633A7">
        <w:rPr>
          <w:rFonts w:ascii="Times New Roman" w:eastAsia="MS Mincho" w:hAnsi="Times New Roman"/>
          <w:i/>
          <w:iCs/>
        </w:rPr>
        <w:t>Support staff</w:t>
      </w:r>
      <w:r w:rsidRPr="00DE6403">
        <w:rPr>
          <w:rFonts w:ascii="Times New Roman" w:eastAsia="MS Mincho" w:hAnsi="Times New Roman"/>
        </w:rPr>
        <w:t xml:space="preserve"> consists of persons appointed in the department as administrative or technical support staff member. </w:t>
      </w:r>
    </w:p>
    <w:p w14:paraId="5640F8B6" w14:textId="28BA6A8C" w:rsidR="00DE6403" w:rsidRDefault="00DE6403" w:rsidP="00440B1C">
      <w:pPr>
        <w:pStyle w:val="PlainText"/>
        <w:numPr>
          <w:ilvl w:val="1"/>
          <w:numId w:val="1"/>
        </w:numPr>
        <w:spacing w:line="360" w:lineRule="auto"/>
        <w:outlineLvl w:val="1"/>
        <w:rPr>
          <w:rFonts w:ascii="Times New Roman" w:eastAsia="MS Mincho" w:hAnsi="Times New Roman"/>
        </w:rPr>
      </w:pPr>
      <w:r>
        <w:rPr>
          <w:rFonts w:ascii="Times New Roman" w:eastAsia="MS Mincho" w:hAnsi="Times New Roman"/>
          <w:u w:val="single"/>
        </w:rPr>
        <w:t>Postdoctoral Staff</w:t>
      </w:r>
    </w:p>
    <w:p w14:paraId="2D7626C7" w14:textId="3AA02A69" w:rsidR="00440B1C" w:rsidRPr="00440B1C" w:rsidRDefault="00440B1C" w:rsidP="00440B1C">
      <w:pPr>
        <w:pStyle w:val="PlainText"/>
        <w:spacing w:line="360" w:lineRule="auto"/>
        <w:ind w:left="2160"/>
        <w:outlineLvl w:val="1"/>
        <w:rPr>
          <w:rFonts w:ascii="Times New Roman" w:eastAsia="MS Mincho" w:hAnsi="Times New Roman"/>
        </w:rPr>
      </w:pPr>
      <w:r>
        <w:rPr>
          <w:rFonts w:ascii="Times New Roman" w:eastAsia="MS Mincho" w:hAnsi="Times New Roman"/>
        </w:rPr>
        <w:lastRenderedPageBreak/>
        <w:t xml:space="preserve">The </w:t>
      </w:r>
      <w:r w:rsidRPr="005633A7">
        <w:rPr>
          <w:rFonts w:ascii="Times New Roman" w:eastAsia="MS Mincho" w:hAnsi="Times New Roman"/>
          <w:i/>
          <w:iCs/>
        </w:rPr>
        <w:t>postdoctoral staff</w:t>
      </w:r>
      <w:r>
        <w:rPr>
          <w:rFonts w:ascii="Times New Roman" w:eastAsia="MS Mincho" w:hAnsi="Times New Roman"/>
        </w:rPr>
        <w:t xml:space="preserve"> consists of persons with doctoral degrees under the supervision of faculty </w:t>
      </w:r>
      <w:r w:rsidR="000140F0">
        <w:rPr>
          <w:rFonts w:ascii="Times New Roman" w:eastAsia="MS Mincho" w:hAnsi="Times New Roman"/>
        </w:rPr>
        <w:t xml:space="preserve">appointed in the department, but who are not enrolled as graduate students in STT programs. </w:t>
      </w:r>
    </w:p>
    <w:p w14:paraId="6055F678" w14:textId="77777777" w:rsidR="00E72A65" w:rsidRPr="00D51ADF" w:rsidRDefault="00E72A65" w:rsidP="00EE486B">
      <w:pPr>
        <w:pStyle w:val="PlainText"/>
        <w:spacing w:line="360" w:lineRule="auto"/>
        <w:ind w:hanging="714"/>
        <w:rPr>
          <w:rFonts w:ascii="Times New Roman" w:eastAsia="MS Mincho" w:hAnsi="Times New Roman"/>
        </w:rPr>
      </w:pPr>
    </w:p>
    <w:p w14:paraId="6582C96F" w14:textId="22BF294A" w:rsidR="00692C73" w:rsidRDefault="00FE0C26" w:rsidP="0774E70E">
      <w:pPr>
        <w:pStyle w:val="PlainText"/>
        <w:numPr>
          <w:ilvl w:val="0"/>
          <w:numId w:val="1"/>
        </w:numPr>
        <w:tabs>
          <w:tab w:val="clear" w:pos="720"/>
        </w:tabs>
        <w:outlineLvl w:val="0"/>
        <w:rPr>
          <w:rFonts w:ascii="Times New Roman" w:eastAsia="MS Mincho" w:hAnsi="Times New Roman"/>
          <w:b/>
          <w:bCs/>
          <w:u w:val="single"/>
        </w:rPr>
      </w:pPr>
      <w:r w:rsidRPr="0774E70E">
        <w:rPr>
          <w:rFonts w:ascii="Times New Roman" w:eastAsia="MS Mincho" w:hAnsi="Times New Roman"/>
          <w:b/>
          <w:bCs/>
          <w:u w:val="single"/>
        </w:rPr>
        <w:t xml:space="preserve">The </w:t>
      </w:r>
      <w:bookmarkStart w:id="4" w:name="_Int_p6xC3mi8"/>
      <w:r w:rsidRPr="0774E70E">
        <w:rPr>
          <w:rFonts w:ascii="Times New Roman" w:eastAsia="MS Mincho" w:hAnsi="Times New Roman"/>
          <w:b/>
          <w:bCs/>
          <w:u w:val="single"/>
        </w:rPr>
        <w:t>Student</w:t>
      </w:r>
      <w:r w:rsidR="00692C73" w:rsidRPr="0774E70E">
        <w:rPr>
          <w:rFonts w:ascii="Times New Roman" w:eastAsia="MS Mincho" w:hAnsi="Times New Roman"/>
          <w:b/>
          <w:bCs/>
          <w:u w:val="single"/>
        </w:rPr>
        <w:t>s</w:t>
      </w:r>
      <w:bookmarkEnd w:id="4"/>
    </w:p>
    <w:p w14:paraId="1A9FC670" w14:textId="77777777" w:rsidR="0061491F" w:rsidRPr="00D51ADF" w:rsidRDefault="0061491F" w:rsidP="0061491F">
      <w:pPr>
        <w:pStyle w:val="PlainText"/>
        <w:ind w:left="720" w:hanging="90"/>
        <w:outlineLvl w:val="0"/>
        <w:rPr>
          <w:rFonts w:ascii="Times New Roman" w:eastAsia="MS Mincho" w:hAnsi="Times New Roman"/>
          <w:b/>
          <w:u w:val="single"/>
        </w:rPr>
      </w:pPr>
    </w:p>
    <w:p w14:paraId="3E5D7287" w14:textId="43FF5427" w:rsidR="00C07EA4" w:rsidRPr="00AE156F" w:rsidRDefault="00692C73" w:rsidP="009E184C">
      <w:pPr>
        <w:pStyle w:val="PlainText"/>
        <w:numPr>
          <w:ilvl w:val="1"/>
          <w:numId w:val="1"/>
        </w:numPr>
        <w:tabs>
          <w:tab w:val="clear" w:pos="1350"/>
          <w:tab w:val="num" w:pos="1440"/>
        </w:tabs>
        <w:ind w:left="1440"/>
        <w:outlineLvl w:val="0"/>
        <w:rPr>
          <w:rFonts w:ascii="Times New Roman" w:eastAsia="MS Mincho" w:hAnsi="Times New Roman"/>
          <w:bCs/>
          <w:u w:val="single"/>
        </w:rPr>
      </w:pPr>
      <w:r w:rsidRPr="00AE156F">
        <w:rPr>
          <w:rFonts w:ascii="Times New Roman" w:eastAsia="MS Mincho" w:hAnsi="Times New Roman"/>
          <w:bCs/>
          <w:u w:val="single"/>
        </w:rPr>
        <w:t>Student</w:t>
      </w:r>
      <w:r w:rsidR="00FE0C26" w:rsidRPr="00AE156F">
        <w:rPr>
          <w:rFonts w:ascii="Times New Roman" w:eastAsia="MS Mincho" w:hAnsi="Times New Roman"/>
          <w:bCs/>
          <w:u w:val="single"/>
        </w:rPr>
        <w:t xml:space="preserve"> Constituency of STT</w:t>
      </w:r>
    </w:p>
    <w:p w14:paraId="5D7DED04" w14:textId="50A0BD25" w:rsidR="00692C73" w:rsidRPr="007B4B81" w:rsidRDefault="00172257" w:rsidP="007B4B81">
      <w:pPr>
        <w:pStyle w:val="ListParagraph"/>
        <w:numPr>
          <w:ilvl w:val="2"/>
          <w:numId w:val="1"/>
        </w:numPr>
        <w:tabs>
          <w:tab w:val="clear" w:pos="2070"/>
          <w:tab w:val="num" w:pos="2160"/>
        </w:tabs>
        <w:autoSpaceDE w:val="0"/>
        <w:autoSpaceDN w:val="0"/>
        <w:adjustRightInd w:val="0"/>
        <w:spacing w:line="360" w:lineRule="auto"/>
        <w:ind w:left="2160"/>
        <w:rPr>
          <w:szCs w:val="24"/>
        </w:rPr>
      </w:pPr>
      <w:r w:rsidRPr="007B4B81">
        <w:rPr>
          <w:szCs w:val="24"/>
        </w:rPr>
        <w:t>The student constituency of STT for the purpose of</w:t>
      </w:r>
      <w:r w:rsidR="00FE0C26" w:rsidRPr="007B4B81">
        <w:rPr>
          <w:szCs w:val="24"/>
        </w:rPr>
        <w:t xml:space="preserve"> </w:t>
      </w:r>
      <w:r w:rsidRPr="007B4B81">
        <w:rPr>
          <w:szCs w:val="24"/>
        </w:rPr>
        <w:t xml:space="preserve">selecting student </w:t>
      </w:r>
      <w:r w:rsidR="00FE0C26" w:rsidRPr="007B4B81">
        <w:rPr>
          <w:szCs w:val="24"/>
        </w:rPr>
        <w:t>r</w:t>
      </w:r>
      <w:r w:rsidRPr="007B4B81">
        <w:rPr>
          <w:szCs w:val="24"/>
        </w:rPr>
        <w:t>epresentatives to serve on higher</w:t>
      </w:r>
      <w:r w:rsidR="00FE0C26" w:rsidRPr="007B4B81">
        <w:rPr>
          <w:szCs w:val="24"/>
        </w:rPr>
        <w:t xml:space="preserve"> </w:t>
      </w:r>
      <w:r w:rsidRPr="007B4B81">
        <w:rPr>
          <w:szCs w:val="24"/>
        </w:rPr>
        <w:t>unit committees shall be all students who have declared with the</w:t>
      </w:r>
      <w:r w:rsidR="00FE0C26" w:rsidRPr="007B4B81">
        <w:rPr>
          <w:szCs w:val="24"/>
        </w:rPr>
        <w:t xml:space="preserve"> </w:t>
      </w:r>
      <w:r w:rsidRPr="007B4B81">
        <w:rPr>
          <w:szCs w:val="24"/>
        </w:rPr>
        <w:t>Registrar a major or major preference (in the case of lower division</w:t>
      </w:r>
      <w:r w:rsidR="00FE0C26" w:rsidRPr="007B4B81">
        <w:rPr>
          <w:szCs w:val="24"/>
        </w:rPr>
        <w:t xml:space="preserve"> </w:t>
      </w:r>
      <w:r w:rsidRPr="007B4B81">
        <w:rPr>
          <w:szCs w:val="24"/>
        </w:rPr>
        <w:t xml:space="preserve">students) in an academic program in </w:t>
      </w:r>
      <w:r w:rsidR="00692C73" w:rsidRPr="007B4B81">
        <w:rPr>
          <w:szCs w:val="24"/>
        </w:rPr>
        <w:t>STT</w:t>
      </w:r>
      <w:r w:rsidRPr="007B4B81">
        <w:rPr>
          <w:szCs w:val="24"/>
        </w:rPr>
        <w:t>.</w:t>
      </w:r>
    </w:p>
    <w:p w14:paraId="0FD83116" w14:textId="35BF6B36" w:rsidR="00795AC3" w:rsidRPr="004A24EB" w:rsidRDefault="00692C73" w:rsidP="00E30C90">
      <w:pPr>
        <w:pStyle w:val="ListParagraph"/>
        <w:numPr>
          <w:ilvl w:val="2"/>
          <w:numId w:val="1"/>
        </w:numPr>
        <w:autoSpaceDE w:val="0"/>
        <w:autoSpaceDN w:val="0"/>
        <w:adjustRightInd w:val="0"/>
        <w:spacing w:line="360" w:lineRule="auto"/>
        <w:rPr>
          <w:szCs w:val="24"/>
          <w:shd w:val="clear" w:color="auto" w:fill="FFFFFF"/>
        </w:rPr>
      </w:pPr>
      <w:bookmarkStart w:id="5" w:name="_Int_ObOWd8RX"/>
      <w:proofErr w:type="gramStart"/>
      <w:r w:rsidRPr="004A24EB">
        <w:rPr>
          <w:shd w:val="clear" w:color="auto" w:fill="FFFFFF"/>
        </w:rPr>
        <w:t xml:space="preserve">For </w:t>
      </w:r>
      <w:r w:rsidR="4E86EE25" w:rsidRPr="004A24EB">
        <w:rPr>
          <w:shd w:val="clear" w:color="auto" w:fill="FFFFFF"/>
        </w:rPr>
        <w:t>the purpose</w:t>
      </w:r>
      <w:r w:rsidRPr="004A24EB">
        <w:rPr>
          <w:shd w:val="clear" w:color="auto" w:fill="FFFFFF"/>
        </w:rPr>
        <w:t xml:space="preserve"> of</w:t>
      </w:r>
      <w:bookmarkEnd w:id="5"/>
      <w:proofErr w:type="gramEnd"/>
      <w:r w:rsidRPr="004A24EB">
        <w:rPr>
          <w:shd w:val="clear" w:color="auto" w:fill="FFFFFF"/>
        </w:rPr>
        <w:t xml:space="preserve"> serving on departmental committees, the student constituency shall be all students who are majors in the undergraduate STT programs or who are enrolled in the </w:t>
      </w:r>
      <w:bookmarkStart w:id="6" w:name="_Int_DZC3BOvb"/>
      <w:r w:rsidRPr="004A24EB">
        <w:rPr>
          <w:shd w:val="clear" w:color="auto" w:fill="FFFFFF"/>
        </w:rPr>
        <w:t>M.S</w:t>
      </w:r>
      <w:bookmarkEnd w:id="6"/>
      <w:r w:rsidRPr="004A24EB">
        <w:rPr>
          <w:shd w:val="clear" w:color="auto" w:fill="FFFFFF"/>
        </w:rPr>
        <w:t>. or Ph.D. programs of the Department.  </w:t>
      </w:r>
    </w:p>
    <w:p w14:paraId="600CE8C8" w14:textId="34B155F3" w:rsidR="00C07EA4" w:rsidRDefault="00692C73" w:rsidP="004D69F8">
      <w:pPr>
        <w:pStyle w:val="ListParagraph"/>
        <w:numPr>
          <w:ilvl w:val="1"/>
          <w:numId w:val="1"/>
        </w:numPr>
        <w:tabs>
          <w:tab w:val="clear" w:pos="1350"/>
          <w:tab w:val="num" w:pos="1440"/>
        </w:tabs>
        <w:autoSpaceDE w:val="0"/>
        <w:autoSpaceDN w:val="0"/>
        <w:adjustRightInd w:val="0"/>
        <w:spacing w:line="360" w:lineRule="auto"/>
        <w:ind w:left="1440"/>
        <w:rPr>
          <w:szCs w:val="24"/>
          <w:u w:val="single"/>
        </w:rPr>
      </w:pPr>
      <w:r w:rsidRPr="002A127A">
        <w:rPr>
          <w:szCs w:val="24"/>
          <w:u w:val="single"/>
        </w:rPr>
        <w:t>Student Participation in Academic Governance</w:t>
      </w:r>
    </w:p>
    <w:p w14:paraId="34866ED0" w14:textId="41A152AC" w:rsidR="00692C73" w:rsidRPr="00D51ADF" w:rsidRDefault="00692C73" w:rsidP="00CC3C76">
      <w:pPr>
        <w:pStyle w:val="ListParagraph"/>
        <w:numPr>
          <w:ilvl w:val="2"/>
          <w:numId w:val="1"/>
        </w:numPr>
        <w:tabs>
          <w:tab w:val="clear" w:pos="2070"/>
        </w:tabs>
        <w:autoSpaceDE w:val="0"/>
        <w:autoSpaceDN w:val="0"/>
        <w:adjustRightInd w:val="0"/>
        <w:spacing w:line="360" w:lineRule="auto"/>
        <w:ind w:left="2160"/>
        <w:rPr>
          <w:rStyle w:val="eop"/>
          <w:szCs w:val="24"/>
        </w:rPr>
      </w:pPr>
      <w:r w:rsidRPr="00D51ADF">
        <w:rPr>
          <w:rStyle w:val="normaltextrun"/>
        </w:rPr>
        <w:t>Student participation in an academic governance body shall in all cases be in the same mode as faculty participation, except for matters reserved to the faculty. [BAG 1.2.3]</w:t>
      </w:r>
      <w:r w:rsidRPr="00D51ADF">
        <w:rPr>
          <w:rStyle w:val="eop"/>
        </w:rPr>
        <w:t> </w:t>
      </w:r>
    </w:p>
    <w:p w14:paraId="28A9DE7E" w14:textId="27217430" w:rsidR="00C07EA4" w:rsidRDefault="00692C73" w:rsidP="009E7293">
      <w:pPr>
        <w:pStyle w:val="ListParagraph"/>
        <w:numPr>
          <w:ilvl w:val="2"/>
          <w:numId w:val="1"/>
        </w:numPr>
        <w:tabs>
          <w:tab w:val="clear" w:pos="2070"/>
        </w:tabs>
        <w:autoSpaceDE w:val="0"/>
        <w:autoSpaceDN w:val="0"/>
        <w:adjustRightInd w:val="0"/>
        <w:spacing w:line="360" w:lineRule="auto"/>
        <w:ind w:left="2160"/>
        <w:rPr>
          <w:rStyle w:val="normaltextrun"/>
        </w:rPr>
      </w:pPr>
      <w:r w:rsidRPr="00D51ADF">
        <w:rPr>
          <w:rStyle w:val="normaltextrun"/>
        </w:rPr>
        <w:t>The chairperson or designee will assist in the election of two graduate student representatives by the graduate student constituency of STT according to procedures adopted by the student constituency. The student representatives are elected in April of each year for a one-year term commencing at the beginning of the Fall semester. </w:t>
      </w:r>
    </w:p>
    <w:p w14:paraId="489A9817" w14:textId="4BCE50F7" w:rsidR="008C0F7D" w:rsidRDefault="008C0F7D" w:rsidP="00D61AF4">
      <w:pPr>
        <w:tabs>
          <w:tab w:val="num" w:pos="1440"/>
        </w:tabs>
        <w:ind w:left="1440" w:hanging="810"/>
        <w:rPr>
          <w:bCs/>
        </w:rPr>
      </w:pPr>
    </w:p>
    <w:p w14:paraId="23B0061C" w14:textId="3EF142C0" w:rsidR="00C07EA4" w:rsidRPr="002635BC" w:rsidRDefault="00CF7D6B" w:rsidP="004D69F8">
      <w:pPr>
        <w:pStyle w:val="ListParagraph"/>
        <w:numPr>
          <w:ilvl w:val="1"/>
          <w:numId w:val="1"/>
        </w:numPr>
        <w:tabs>
          <w:tab w:val="clear" w:pos="1350"/>
          <w:tab w:val="num" w:pos="1440"/>
        </w:tabs>
        <w:autoSpaceDE w:val="0"/>
        <w:autoSpaceDN w:val="0"/>
        <w:adjustRightInd w:val="0"/>
        <w:spacing w:line="360" w:lineRule="auto"/>
        <w:ind w:left="1440"/>
        <w:rPr>
          <w:bCs/>
          <w:szCs w:val="24"/>
          <w:u w:val="single"/>
        </w:rPr>
      </w:pPr>
      <w:r w:rsidRPr="002635BC">
        <w:rPr>
          <w:bCs/>
          <w:u w:val="single"/>
        </w:rPr>
        <w:t>Student Advisory Council (SAC)</w:t>
      </w:r>
    </w:p>
    <w:p w14:paraId="38EACDDA" w14:textId="413D8353" w:rsidR="00CF7D6B" w:rsidRDefault="00512118" w:rsidP="00D61AF4">
      <w:pPr>
        <w:tabs>
          <w:tab w:val="num" w:pos="1440"/>
        </w:tabs>
        <w:spacing w:line="360" w:lineRule="auto"/>
        <w:ind w:left="1440" w:hanging="810"/>
      </w:pPr>
      <w:r>
        <w:tab/>
      </w:r>
      <w:r w:rsidR="00CF7D6B" w:rsidRPr="00D51ADF">
        <w:t>Composition and Selection</w:t>
      </w:r>
    </w:p>
    <w:p w14:paraId="22E80827" w14:textId="47024FC1" w:rsidR="00CF7D6B" w:rsidRPr="00D51ADF" w:rsidRDefault="00CF7D6B" w:rsidP="0075456A">
      <w:pPr>
        <w:pStyle w:val="ListParagraph"/>
        <w:numPr>
          <w:ilvl w:val="2"/>
          <w:numId w:val="1"/>
        </w:numPr>
        <w:tabs>
          <w:tab w:val="clear" w:pos="2070"/>
          <w:tab w:val="num" w:pos="2160"/>
        </w:tabs>
        <w:spacing w:line="360" w:lineRule="auto"/>
        <w:ind w:left="2160"/>
      </w:pPr>
      <w:r w:rsidRPr="00D51ADF">
        <w:t>The SAC shall consist of the two elected graduate student representatives and two full time undergraduate students. The undergraduate students can be elected by the undergraduate student constituency of STT or be appointed by the Undergraduate Director.</w:t>
      </w:r>
    </w:p>
    <w:p w14:paraId="408C1473" w14:textId="74C87919" w:rsidR="003C73D0" w:rsidRPr="00D51ADF" w:rsidRDefault="00512118" w:rsidP="00D61AF4">
      <w:pPr>
        <w:tabs>
          <w:tab w:val="num" w:pos="1440"/>
        </w:tabs>
        <w:spacing w:line="360" w:lineRule="auto"/>
        <w:ind w:left="1440" w:hanging="810"/>
      </w:pPr>
      <w:r>
        <w:tab/>
      </w:r>
      <w:r w:rsidR="00CF7D6B" w:rsidRPr="00D51ADF">
        <w:t>Mode of Participation</w:t>
      </w:r>
    </w:p>
    <w:p w14:paraId="6FF9C56E" w14:textId="4BAA9CF0" w:rsidR="003C73D0" w:rsidRDefault="00CF7D6B" w:rsidP="002E7012">
      <w:pPr>
        <w:pStyle w:val="ListParagraph"/>
        <w:numPr>
          <w:ilvl w:val="2"/>
          <w:numId w:val="1"/>
        </w:numPr>
        <w:tabs>
          <w:tab w:val="clear" w:pos="2070"/>
          <w:tab w:val="num" w:pos="2160"/>
        </w:tabs>
        <w:spacing w:line="360" w:lineRule="auto"/>
        <w:ind w:left="2160"/>
      </w:pPr>
      <w:r w:rsidRPr="00D51ADF">
        <w:lastRenderedPageBreak/>
        <w:t>The Mode of Participation of the SAC shall be Consultation.</w:t>
      </w:r>
    </w:p>
    <w:p w14:paraId="2DBC07B5" w14:textId="2DB28F8D" w:rsidR="00CF7D6B" w:rsidRPr="00D51ADF" w:rsidRDefault="00512118" w:rsidP="00D61AF4">
      <w:pPr>
        <w:tabs>
          <w:tab w:val="num" w:pos="1440"/>
        </w:tabs>
        <w:spacing w:line="360" w:lineRule="auto"/>
        <w:ind w:left="1440" w:hanging="810"/>
      </w:pPr>
      <w:r>
        <w:tab/>
      </w:r>
      <w:r w:rsidR="00CF7D6B" w:rsidRPr="00D51ADF">
        <w:t>Functions</w:t>
      </w:r>
    </w:p>
    <w:p w14:paraId="21807BFA" w14:textId="66FDE4C5" w:rsidR="00CF7D6B" w:rsidRPr="00D51ADF" w:rsidRDefault="00CF7D6B" w:rsidP="002E7012">
      <w:pPr>
        <w:pStyle w:val="ListParagraph"/>
        <w:numPr>
          <w:ilvl w:val="2"/>
          <w:numId w:val="4"/>
        </w:numPr>
        <w:spacing w:line="360" w:lineRule="auto"/>
        <w:ind w:left="2160"/>
      </w:pPr>
      <w:r>
        <w:t xml:space="preserve">Informs the chairperson or designated representative on issues concerning undergraduate and graduate students within the department and </w:t>
      </w:r>
      <w:r w:rsidR="7E888D10">
        <w:t>promotes</w:t>
      </w:r>
      <w:r>
        <w:t xml:space="preserve"> the interest of these students.</w:t>
      </w:r>
    </w:p>
    <w:p w14:paraId="5920FBC3" w14:textId="4009E6C3" w:rsidR="00CF7D6B" w:rsidRDefault="00CF7D6B" w:rsidP="00A877C0">
      <w:pPr>
        <w:pStyle w:val="ListParagraph"/>
        <w:numPr>
          <w:ilvl w:val="2"/>
          <w:numId w:val="4"/>
        </w:numPr>
        <w:tabs>
          <w:tab w:val="num" w:pos="2160"/>
        </w:tabs>
        <w:spacing w:line="360" w:lineRule="auto"/>
        <w:ind w:left="2160"/>
      </w:pPr>
      <w:r w:rsidRPr="00D51ADF">
        <w:t>Informs the chairperson or designated representative on issues concerning the curricula and degree requirements.</w:t>
      </w:r>
    </w:p>
    <w:p w14:paraId="53468B40" w14:textId="77777777" w:rsidR="00CF7D6B" w:rsidRPr="00D51ADF" w:rsidRDefault="00CF7D6B" w:rsidP="002635BC">
      <w:pPr>
        <w:spacing w:line="360" w:lineRule="auto"/>
        <w:ind w:left="630" w:firstLine="720"/>
      </w:pPr>
      <w:r w:rsidRPr="00D51ADF">
        <w:t>Procedures</w:t>
      </w:r>
    </w:p>
    <w:p w14:paraId="3E250886" w14:textId="77777777" w:rsidR="003C73D0" w:rsidRPr="00D51ADF" w:rsidRDefault="00CF7D6B" w:rsidP="000625EB">
      <w:pPr>
        <w:pStyle w:val="ListParagraph"/>
        <w:numPr>
          <w:ilvl w:val="2"/>
          <w:numId w:val="4"/>
        </w:numPr>
        <w:spacing w:line="360" w:lineRule="auto"/>
      </w:pPr>
      <w:r w:rsidRPr="00D51ADF">
        <w:t>Meetings shall be held at least once each Fall and Spring semester. The first meeting shall be held before the end of the third full week of classes in Fall semester.</w:t>
      </w:r>
    </w:p>
    <w:p w14:paraId="3857C3D4" w14:textId="392CB2E5" w:rsidR="00CF7D6B" w:rsidRPr="00D51ADF" w:rsidRDefault="00CF7D6B" w:rsidP="004D69F8">
      <w:pPr>
        <w:pStyle w:val="ListParagraph"/>
        <w:numPr>
          <w:ilvl w:val="2"/>
          <w:numId w:val="4"/>
        </w:numPr>
        <w:tabs>
          <w:tab w:val="left" w:pos="1350"/>
        </w:tabs>
        <w:spacing w:line="360" w:lineRule="auto"/>
      </w:pPr>
      <w:r>
        <w:t xml:space="preserve">The SAC and the Chairperson shall adopt schedules for timely consideration and advice on student </w:t>
      </w:r>
      <w:r w:rsidR="5F97506E">
        <w:t xml:space="preserve">matters. </w:t>
      </w:r>
    </w:p>
    <w:p w14:paraId="3C0BF093" w14:textId="4B097BA2" w:rsidR="00D044C7" w:rsidRPr="004E3DF5" w:rsidRDefault="00070180" w:rsidP="004E3DF5">
      <w:pPr>
        <w:pStyle w:val="ListParagraph"/>
        <w:numPr>
          <w:ilvl w:val="0"/>
          <w:numId w:val="1"/>
        </w:numPr>
        <w:spacing w:line="360" w:lineRule="auto"/>
        <w:rPr>
          <w:b/>
          <w:szCs w:val="24"/>
          <w:u w:val="single"/>
        </w:rPr>
      </w:pPr>
      <w:r w:rsidRPr="004E3DF5">
        <w:rPr>
          <w:b/>
          <w:szCs w:val="24"/>
          <w:u w:val="single"/>
        </w:rPr>
        <w:t xml:space="preserve">The </w:t>
      </w:r>
      <w:r w:rsidR="00B55EF2" w:rsidRPr="004E3DF5">
        <w:rPr>
          <w:b/>
          <w:szCs w:val="24"/>
          <w:u w:val="single"/>
        </w:rPr>
        <w:t>Organization</w:t>
      </w:r>
      <w:r w:rsidRPr="004E3DF5">
        <w:rPr>
          <w:b/>
          <w:szCs w:val="24"/>
          <w:u w:val="single"/>
        </w:rPr>
        <w:t xml:space="preserve"> of STT</w:t>
      </w:r>
    </w:p>
    <w:p w14:paraId="6E62A8D4" w14:textId="3301B337" w:rsidR="003A6274" w:rsidRPr="004D69F8" w:rsidRDefault="00B55EF2" w:rsidP="004934A3">
      <w:pPr>
        <w:numPr>
          <w:ilvl w:val="1"/>
          <w:numId w:val="1"/>
        </w:numPr>
        <w:tabs>
          <w:tab w:val="clear" w:pos="1350"/>
        </w:tabs>
        <w:spacing w:line="360" w:lineRule="auto"/>
        <w:ind w:left="1440"/>
        <w:rPr>
          <w:bCs/>
          <w:szCs w:val="24"/>
          <w:u w:val="single"/>
        </w:rPr>
      </w:pPr>
      <w:r w:rsidRPr="004D69F8">
        <w:rPr>
          <w:bCs/>
          <w:szCs w:val="24"/>
          <w:u w:val="single"/>
        </w:rPr>
        <w:t xml:space="preserve">The </w:t>
      </w:r>
      <w:r w:rsidR="00252924" w:rsidRPr="004D69F8">
        <w:rPr>
          <w:bCs/>
          <w:szCs w:val="24"/>
          <w:u w:val="single"/>
        </w:rPr>
        <w:t>Chairperson</w:t>
      </w:r>
    </w:p>
    <w:p w14:paraId="59F3BC5C" w14:textId="3B40039B" w:rsidR="00844ACF" w:rsidRPr="006115FC" w:rsidRDefault="00303D0D" w:rsidP="006115FC">
      <w:pPr>
        <w:pStyle w:val="ListParagraph"/>
        <w:numPr>
          <w:ilvl w:val="2"/>
          <w:numId w:val="1"/>
        </w:numPr>
        <w:spacing w:line="360" w:lineRule="auto"/>
        <w:rPr>
          <w:szCs w:val="24"/>
        </w:rPr>
      </w:pPr>
      <w:r w:rsidRPr="006115FC">
        <w:rPr>
          <w:szCs w:val="24"/>
        </w:rPr>
        <w:t>The Chairperson is a regular faculty member of STT who has authority and responsibility delegated by the President and the Board of Trustees for the administration of STT. [BAG 2.1.2]</w:t>
      </w:r>
    </w:p>
    <w:p w14:paraId="3D031B6D" w14:textId="00FF32F6" w:rsidR="006115FC" w:rsidRDefault="003F00A2" w:rsidP="006115FC">
      <w:pPr>
        <w:pStyle w:val="ListParagraph"/>
        <w:numPr>
          <w:ilvl w:val="3"/>
          <w:numId w:val="1"/>
        </w:numPr>
        <w:spacing w:line="360" w:lineRule="auto"/>
        <w:rPr>
          <w:szCs w:val="24"/>
        </w:rPr>
      </w:pPr>
      <w:r w:rsidRPr="003F00A2">
        <w:rPr>
          <w:szCs w:val="24"/>
        </w:rPr>
        <w:t>The Chairperson serves as the chief representative of STT within the university. The Chairperson is responsible for the educational, research, and service programs —including the outreach components of all three; budgetary matters, academic facilities, and personnel matters, considering the advisory procedures of the department. The Chairperson has a special obligation to build a department strong in scholarship, teaching capacity, and service. [BAG 2.1.2.1]</w:t>
      </w:r>
    </w:p>
    <w:p w14:paraId="7EEEEA36" w14:textId="4879B90A" w:rsidR="004C63F2" w:rsidRDefault="00953E13" w:rsidP="006115FC">
      <w:pPr>
        <w:pStyle w:val="ListParagraph"/>
        <w:numPr>
          <w:ilvl w:val="3"/>
          <w:numId w:val="1"/>
        </w:numPr>
        <w:spacing w:line="360" w:lineRule="auto"/>
        <w:rPr>
          <w:szCs w:val="24"/>
        </w:rPr>
      </w:pPr>
      <w:r w:rsidRPr="00953E13">
        <w:rPr>
          <w:szCs w:val="24"/>
        </w:rPr>
        <w:t>The chairperson shall comply with the bylaws of the university, college, and department [BAG 2.1.5.3]</w:t>
      </w:r>
    </w:p>
    <w:p w14:paraId="7BB38455" w14:textId="45EA0E58" w:rsidR="00814970" w:rsidRPr="006115FC" w:rsidRDefault="008550E0" w:rsidP="006115FC">
      <w:pPr>
        <w:pStyle w:val="ListParagraph"/>
        <w:numPr>
          <w:ilvl w:val="3"/>
          <w:numId w:val="1"/>
        </w:numPr>
        <w:spacing w:line="360" w:lineRule="auto"/>
      </w:pPr>
      <w:r>
        <w:t xml:space="preserve">The Chairperson, or a designee, shall </w:t>
      </w:r>
      <w:bookmarkStart w:id="7" w:name="_Int_ANXbeh2i"/>
      <w:r>
        <w:t>generally be</w:t>
      </w:r>
      <w:bookmarkEnd w:id="7"/>
      <w:r>
        <w:t xml:space="preserve"> present at meetings of academic governance bodies in STT. [BAG 2.2.4]</w:t>
      </w:r>
    </w:p>
    <w:p w14:paraId="74413025" w14:textId="02C096B8" w:rsidR="00162FDD" w:rsidRDefault="004E476B" w:rsidP="006E25F2">
      <w:pPr>
        <w:spacing w:line="360" w:lineRule="auto"/>
        <w:ind w:left="2160" w:hanging="720"/>
        <w:rPr>
          <w:szCs w:val="24"/>
        </w:rPr>
      </w:pPr>
      <w:r>
        <w:rPr>
          <w:szCs w:val="24"/>
        </w:rPr>
        <w:t>3</w:t>
      </w:r>
      <w:r w:rsidR="00070180" w:rsidRPr="00D51ADF">
        <w:rPr>
          <w:szCs w:val="24"/>
        </w:rPr>
        <w:t>.</w:t>
      </w:r>
      <w:r w:rsidR="005C419F" w:rsidRPr="00D51ADF">
        <w:rPr>
          <w:szCs w:val="24"/>
        </w:rPr>
        <w:t>1</w:t>
      </w:r>
      <w:r w:rsidR="00070180" w:rsidRPr="00D51ADF">
        <w:rPr>
          <w:szCs w:val="24"/>
        </w:rPr>
        <w:t>.2</w:t>
      </w:r>
      <w:r w:rsidR="00070180" w:rsidRPr="00D51ADF">
        <w:rPr>
          <w:szCs w:val="24"/>
        </w:rPr>
        <w:tab/>
      </w:r>
      <w:r w:rsidR="005E502B" w:rsidRPr="005E502B">
        <w:rPr>
          <w:szCs w:val="24"/>
        </w:rPr>
        <w:t xml:space="preserve">The Chairperson shall conduct an annual evaluation with each member of the STT faculty for whom the chairperson is the supervisor. STT </w:t>
      </w:r>
      <w:r w:rsidR="005E502B" w:rsidRPr="005E502B">
        <w:rPr>
          <w:szCs w:val="24"/>
        </w:rPr>
        <w:lastRenderedPageBreak/>
        <w:t>faculty can request a review meeting with the chairperson. The chairperson shall be familiar with all relevant university and college policies concerning faculty performance, evaluation, and space allocation. Written documentation of the annual evaluation shall be given to the faculty member and kept on file.</w:t>
      </w:r>
    </w:p>
    <w:p w14:paraId="22092CA5" w14:textId="32C22A1B" w:rsidR="00320D8F" w:rsidRDefault="004E476B" w:rsidP="00865F27">
      <w:pPr>
        <w:spacing w:line="360" w:lineRule="auto"/>
        <w:ind w:left="2160" w:hanging="720"/>
        <w:rPr>
          <w:szCs w:val="24"/>
        </w:rPr>
      </w:pPr>
      <w:r>
        <w:rPr>
          <w:szCs w:val="24"/>
        </w:rPr>
        <w:t>3</w:t>
      </w:r>
      <w:r w:rsidR="00070180" w:rsidRPr="00D51ADF">
        <w:rPr>
          <w:szCs w:val="24"/>
        </w:rPr>
        <w:t>.</w:t>
      </w:r>
      <w:r w:rsidR="005C419F" w:rsidRPr="00D51ADF">
        <w:rPr>
          <w:szCs w:val="24"/>
        </w:rPr>
        <w:t>1</w:t>
      </w:r>
      <w:r w:rsidR="00070180" w:rsidRPr="00D51ADF">
        <w:rPr>
          <w:szCs w:val="24"/>
        </w:rPr>
        <w:t>.3</w:t>
      </w:r>
      <w:r w:rsidR="00070180" w:rsidRPr="00D51ADF">
        <w:rPr>
          <w:szCs w:val="24"/>
        </w:rPr>
        <w:tab/>
      </w:r>
      <w:r w:rsidR="00865F27" w:rsidRPr="00865F27">
        <w:rPr>
          <w:szCs w:val="24"/>
        </w:rPr>
        <w:t xml:space="preserve">The chairperson has personal responsibility for the recommendation of the department to the Dean about Reappointment, Promotion or Tenure. The chairperson’s decision will be based on all the relevant information at the time, including the recommendation of the respective committees, RPTC for tenure stream faculty, and RP for fixed term faculty and academic specialists. One item of the relevant information will be a vote of the faculty specified in the bylaws whose results will be reported to the Dean together with the chairperson’s decision. </w:t>
      </w:r>
    </w:p>
    <w:p w14:paraId="321F5DF5" w14:textId="4BDEDD95" w:rsidR="00C02EE3" w:rsidRDefault="004E476B" w:rsidP="005E5551">
      <w:pPr>
        <w:spacing w:line="360" w:lineRule="auto"/>
        <w:ind w:left="2160" w:hanging="720"/>
      </w:pPr>
      <w:r>
        <w:t>3</w:t>
      </w:r>
      <w:r w:rsidR="00070180">
        <w:t>.</w:t>
      </w:r>
      <w:r w:rsidR="005C419F">
        <w:t>1</w:t>
      </w:r>
      <w:r w:rsidR="00070180">
        <w:t>.4</w:t>
      </w:r>
      <w:r>
        <w:tab/>
      </w:r>
      <w:r w:rsidR="005E5551">
        <w:t xml:space="preserve">The Chairperson shall form a committee of voting faculty to provide advice on annual salary </w:t>
      </w:r>
      <w:r w:rsidR="538CB014">
        <w:t>recommendations.</w:t>
      </w:r>
    </w:p>
    <w:p w14:paraId="45DC53AC" w14:textId="11EE4472" w:rsidR="00AC4C10" w:rsidRPr="00AC4C10" w:rsidRDefault="004E476B" w:rsidP="00146DA9">
      <w:pPr>
        <w:tabs>
          <w:tab w:val="left" w:pos="3060"/>
        </w:tabs>
        <w:spacing w:line="360" w:lineRule="auto"/>
        <w:ind w:left="2970" w:hanging="810"/>
        <w:rPr>
          <w:szCs w:val="24"/>
        </w:rPr>
      </w:pPr>
      <w:r>
        <w:rPr>
          <w:szCs w:val="24"/>
        </w:rPr>
        <w:t>3</w:t>
      </w:r>
      <w:r w:rsidR="00EC6509">
        <w:rPr>
          <w:szCs w:val="24"/>
        </w:rPr>
        <w:t>.1.4.1</w:t>
      </w:r>
      <w:r w:rsidR="00AC4C10">
        <w:rPr>
          <w:szCs w:val="24"/>
        </w:rPr>
        <w:tab/>
      </w:r>
      <w:r w:rsidR="00AC4C10" w:rsidRPr="00AC4C10">
        <w:rPr>
          <w:szCs w:val="24"/>
        </w:rPr>
        <w:t>The Chairperson shall call this committee into session when the required budget information becomes available.</w:t>
      </w:r>
    </w:p>
    <w:p w14:paraId="2BD7BEE7" w14:textId="18A78C20" w:rsidR="005E5551" w:rsidRPr="00D51ADF" w:rsidRDefault="004E476B" w:rsidP="00146DA9">
      <w:pPr>
        <w:tabs>
          <w:tab w:val="left" w:pos="2970"/>
        </w:tabs>
        <w:spacing w:line="360" w:lineRule="auto"/>
        <w:ind w:left="2970" w:hanging="810"/>
        <w:rPr>
          <w:szCs w:val="24"/>
        </w:rPr>
      </w:pPr>
      <w:r>
        <w:rPr>
          <w:szCs w:val="24"/>
        </w:rPr>
        <w:t>3</w:t>
      </w:r>
      <w:r w:rsidR="00AC4C10" w:rsidRPr="00AC4C10">
        <w:rPr>
          <w:szCs w:val="24"/>
        </w:rPr>
        <w:t>.1.4.2</w:t>
      </w:r>
      <w:r w:rsidR="00AC4C10" w:rsidRPr="00AC4C10">
        <w:rPr>
          <w:szCs w:val="24"/>
        </w:rPr>
        <w:tab/>
        <w:t>All salary recommendations shall consider the teaching, research, committee involvement, and outreach activities of the faculty members.</w:t>
      </w:r>
    </w:p>
    <w:p w14:paraId="70FEABCE" w14:textId="1F97499E" w:rsidR="00737DE6" w:rsidRPr="00D51ADF" w:rsidRDefault="004D64BD" w:rsidP="0030594E">
      <w:pPr>
        <w:spacing w:line="360" w:lineRule="auto"/>
        <w:ind w:left="2160" w:hanging="720"/>
      </w:pPr>
      <w:r>
        <w:t>3</w:t>
      </w:r>
      <w:r w:rsidR="00EE2CC5">
        <w:t>.1.5</w:t>
      </w:r>
      <w:r>
        <w:tab/>
      </w:r>
      <w:r w:rsidR="0034320D">
        <w:t xml:space="preserve">The appointment of a chairperson may be terminated at any time by resignation or by action of the MSU President upon the recommendation of the </w:t>
      </w:r>
      <w:r w:rsidR="003F68CF">
        <w:t>provost</w:t>
      </w:r>
      <w:r w:rsidR="0034320D">
        <w:t xml:space="preserve">. [BAG 2.1.4.5] </w:t>
      </w:r>
      <w:r w:rsidR="00735123">
        <w:t xml:space="preserve">  </w:t>
      </w:r>
      <w:r>
        <w:tab/>
      </w:r>
    </w:p>
    <w:p w14:paraId="3A6B3086" w14:textId="460E9ADA" w:rsidR="00317C88" w:rsidRDefault="004D64BD" w:rsidP="00B77388">
      <w:pPr>
        <w:spacing w:line="360" w:lineRule="auto"/>
        <w:ind w:left="2160" w:hanging="720"/>
        <w:rPr>
          <w:szCs w:val="24"/>
        </w:rPr>
      </w:pPr>
      <w:r>
        <w:rPr>
          <w:szCs w:val="24"/>
        </w:rPr>
        <w:t>3</w:t>
      </w:r>
      <w:r w:rsidR="00522CFC" w:rsidRPr="00D51ADF">
        <w:rPr>
          <w:szCs w:val="24"/>
        </w:rPr>
        <w:t>.1.</w:t>
      </w:r>
      <w:r w:rsidR="0030594E" w:rsidRPr="00D51ADF">
        <w:rPr>
          <w:szCs w:val="24"/>
        </w:rPr>
        <w:t>6</w:t>
      </w:r>
      <w:r w:rsidR="00522CFC" w:rsidRPr="00D51ADF">
        <w:rPr>
          <w:szCs w:val="24"/>
        </w:rPr>
        <w:tab/>
      </w:r>
      <w:r w:rsidR="00B77388" w:rsidRPr="00B77388">
        <w:rPr>
          <w:szCs w:val="24"/>
        </w:rPr>
        <w:t>During the temporary absence of the Chairperson, not to exceed 12 weeks, the Associate Chair will serve as Chairperson. If the absence of the Chairperson is anticipated to exceed 12 weeks, the Advisory Committee and the Associate Chair shall meet with the Dean of CNS to determine procedures for nominating an Acting Chairperson.</w:t>
      </w:r>
    </w:p>
    <w:p w14:paraId="09C3EE62" w14:textId="57BF2117" w:rsidR="00877721" w:rsidRPr="00877721" w:rsidRDefault="00B77388" w:rsidP="0774E70E">
      <w:pPr>
        <w:spacing w:line="360" w:lineRule="auto"/>
        <w:ind w:left="2160" w:hanging="720"/>
      </w:pPr>
      <w:r>
        <w:t xml:space="preserve"> </w:t>
      </w:r>
      <w:r w:rsidR="004D64BD">
        <w:t>3</w:t>
      </w:r>
      <w:r w:rsidR="00070180">
        <w:t>.</w:t>
      </w:r>
      <w:r w:rsidR="005C419F">
        <w:t>1</w:t>
      </w:r>
      <w:r w:rsidR="00070180">
        <w:t>.</w:t>
      </w:r>
      <w:r w:rsidR="00077B3D">
        <w:t>7</w:t>
      </w:r>
      <w:r>
        <w:tab/>
      </w:r>
      <w:r w:rsidR="00877721">
        <w:t xml:space="preserve">Procedures for nomination of a </w:t>
      </w:r>
      <w:r w:rsidR="003F68CF">
        <w:t>chairperson</w:t>
      </w:r>
    </w:p>
    <w:p w14:paraId="33CCCCA8" w14:textId="2EA55C88" w:rsidR="004277AB" w:rsidRDefault="004D64BD" w:rsidP="00933E7C">
      <w:pPr>
        <w:spacing w:line="360" w:lineRule="auto"/>
        <w:ind w:left="2880" w:hanging="720"/>
        <w:rPr>
          <w:szCs w:val="24"/>
        </w:rPr>
      </w:pPr>
      <w:r>
        <w:rPr>
          <w:szCs w:val="24"/>
        </w:rPr>
        <w:t>3</w:t>
      </w:r>
      <w:r w:rsidR="00877721" w:rsidRPr="00877721">
        <w:rPr>
          <w:szCs w:val="24"/>
        </w:rPr>
        <w:t>.1.7.1</w:t>
      </w:r>
      <w:r w:rsidR="00877721" w:rsidRPr="00877721">
        <w:rPr>
          <w:szCs w:val="24"/>
        </w:rPr>
        <w:tab/>
        <w:t xml:space="preserve">The selection of a chairperson is to be initiated at least once every five years. For external candidates this is to be initiated </w:t>
      </w:r>
      <w:r w:rsidR="00877721" w:rsidRPr="00877721">
        <w:rPr>
          <w:szCs w:val="24"/>
        </w:rPr>
        <w:lastRenderedPageBreak/>
        <w:t>in the Spring semester of the penultimate year of the chair’s term and for internal candidates in the Fall semester of the final year of the chair’s term. Candidature is limited to tenured regular faculty with at least 50% appointment in STT for an internal search. External candidates are candidates who are not currently MSU faculty members.</w:t>
      </w:r>
    </w:p>
    <w:p w14:paraId="4DFD3FC0" w14:textId="51D78F1D" w:rsidR="00DD5B44" w:rsidRDefault="00DD5B44" w:rsidP="00877721">
      <w:pPr>
        <w:spacing w:line="360" w:lineRule="auto"/>
        <w:ind w:left="2160" w:hanging="720"/>
      </w:pPr>
      <w:r>
        <w:rPr>
          <w:szCs w:val="24"/>
        </w:rPr>
        <w:tab/>
      </w:r>
      <w:r w:rsidR="004D64BD" w:rsidRPr="0774E70E">
        <w:t>3</w:t>
      </w:r>
      <w:r w:rsidRPr="0774E70E">
        <w:t>.1.7.2</w:t>
      </w:r>
      <w:r>
        <w:rPr>
          <w:szCs w:val="24"/>
        </w:rPr>
        <w:tab/>
      </w:r>
      <w:r w:rsidR="00945AD7" w:rsidRPr="0774E70E">
        <w:t xml:space="preserve">STT faculty, students, and staff shall advise or be consulted in </w:t>
      </w:r>
      <w:r w:rsidR="0C8DD87C" w:rsidRPr="0774E70E">
        <w:t>the</w:t>
      </w:r>
      <w:r w:rsidR="00945AD7" w:rsidRPr="0774E70E">
        <w:t xml:space="preserve"> appointment of the chairperson. [BAG 2.1.3]</w:t>
      </w:r>
    </w:p>
    <w:p w14:paraId="1E3EB413" w14:textId="40FCC990" w:rsidR="004A61E0" w:rsidRDefault="004D64BD" w:rsidP="00E96F4C">
      <w:pPr>
        <w:spacing w:line="360" w:lineRule="auto"/>
        <w:ind w:left="2880" w:hanging="720"/>
        <w:rPr>
          <w:szCs w:val="24"/>
        </w:rPr>
      </w:pPr>
      <w:r>
        <w:rPr>
          <w:szCs w:val="24"/>
        </w:rPr>
        <w:t>3</w:t>
      </w:r>
      <w:r w:rsidR="004A61E0">
        <w:rPr>
          <w:szCs w:val="24"/>
        </w:rPr>
        <w:t>.1.7.3</w:t>
      </w:r>
      <w:r w:rsidR="004A61E0">
        <w:rPr>
          <w:szCs w:val="24"/>
        </w:rPr>
        <w:tab/>
      </w:r>
      <w:r w:rsidR="005D54AD" w:rsidRPr="005D54AD">
        <w:rPr>
          <w:szCs w:val="24"/>
        </w:rPr>
        <w:t>The STT voting faculty shall have shared responsibility with the CNS Dean to determine procedures for the nomination of the chairperson to be selected by the provost. [BAG 2.1.3.1]</w:t>
      </w:r>
    </w:p>
    <w:p w14:paraId="0F63FEDA" w14:textId="77777777" w:rsidR="00E96F4C" w:rsidRDefault="00E96F4C" w:rsidP="00E96F4C">
      <w:pPr>
        <w:spacing w:line="360" w:lineRule="auto"/>
        <w:ind w:left="2880" w:hanging="720"/>
        <w:rPr>
          <w:szCs w:val="24"/>
        </w:rPr>
      </w:pPr>
    </w:p>
    <w:p w14:paraId="18E4E3C1" w14:textId="31292C72" w:rsidR="00E96F4C" w:rsidRDefault="00246BEA" w:rsidP="00E96F4C">
      <w:pPr>
        <w:spacing w:line="360" w:lineRule="auto"/>
        <w:ind w:left="2160" w:hanging="720"/>
        <w:rPr>
          <w:szCs w:val="24"/>
        </w:rPr>
      </w:pPr>
      <w:r>
        <w:rPr>
          <w:szCs w:val="24"/>
        </w:rPr>
        <w:tab/>
      </w:r>
      <w:r w:rsidR="004D64BD">
        <w:rPr>
          <w:szCs w:val="24"/>
        </w:rPr>
        <w:t>3</w:t>
      </w:r>
      <w:r>
        <w:rPr>
          <w:szCs w:val="24"/>
        </w:rPr>
        <w:t>.1.7.4</w:t>
      </w:r>
      <w:r>
        <w:rPr>
          <w:szCs w:val="24"/>
        </w:rPr>
        <w:tab/>
      </w:r>
      <w:r w:rsidR="00AB318F" w:rsidRPr="00AB318F">
        <w:rPr>
          <w:szCs w:val="24"/>
        </w:rPr>
        <w:t>Chair Search Committee (CSC)</w:t>
      </w:r>
    </w:p>
    <w:p w14:paraId="52957428" w14:textId="72FE17D3" w:rsidR="00AB318F" w:rsidRDefault="00F025EF" w:rsidP="00E96F4C">
      <w:pPr>
        <w:spacing w:line="360" w:lineRule="auto"/>
        <w:ind w:left="2160" w:hanging="720"/>
        <w:rPr>
          <w:szCs w:val="24"/>
        </w:rPr>
      </w:pPr>
      <w:r>
        <w:rPr>
          <w:szCs w:val="24"/>
        </w:rPr>
        <w:t>Composition and Selection</w:t>
      </w:r>
    </w:p>
    <w:p w14:paraId="751B0C70" w14:textId="1F721BFB" w:rsidR="00F025EF" w:rsidRDefault="002F0316" w:rsidP="005F74B5">
      <w:pPr>
        <w:tabs>
          <w:tab w:val="left" w:pos="2970"/>
          <w:tab w:val="left" w:pos="3870"/>
        </w:tabs>
        <w:spacing w:line="360" w:lineRule="auto"/>
        <w:ind w:left="3870" w:hanging="1710"/>
      </w:pPr>
      <w:r>
        <w:rPr>
          <w:szCs w:val="24"/>
        </w:rPr>
        <w:tab/>
      </w:r>
      <w:r w:rsidR="004D64BD" w:rsidRPr="0774E70E">
        <w:t>3</w:t>
      </w:r>
      <w:r w:rsidR="00667386" w:rsidRPr="0774E70E">
        <w:t>.1.7.4.1</w:t>
      </w:r>
      <w:r w:rsidR="00E40124">
        <w:rPr>
          <w:szCs w:val="24"/>
        </w:rPr>
        <w:tab/>
      </w:r>
      <w:r w:rsidR="00BF630C" w:rsidRPr="0774E70E">
        <w:t xml:space="preserve">The Chair Search Committee shall consist of a diverse and representative group of 4-6 STT faculty members, including at least one from the rank of academic specialist or fixed term faculty. </w:t>
      </w:r>
      <w:r w:rsidR="00A873CC">
        <w:t xml:space="preserve">In addition, the CSC includes one support staff member and one student representative. </w:t>
      </w:r>
      <w:r w:rsidR="00BF630C" w:rsidRPr="0774E70E">
        <w:t>An MSU faculty member outside STT may also be a member of the CSC.</w:t>
      </w:r>
      <w:r w:rsidR="00667386">
        <w:rPr>
          <w:szCs w:val="24"/>
        </w:rPr>
        <w:tab/>
      </w:r>
    </w:p>
    <w:p w14:paraId="6EAFE894" w14:textId="7E8728DD" w:rsidR="00C90339" w:rsidRDefault="004D64BD" w:rsidP="003D2697">
      <w:pPr>
        <w:tabs>
          <w:tab w:val="left" w:pos="3870"/>
        </w:tabs>
        <w:spacing w:line="360" w:lineRule="auto"/>
        <w:ind w:left="3870" w:hanging="990"/>
        <w:rPr>
          <w:szCs w:val="24"/>
        </w:rPr>
      </w:pPr>
      <w:r>
        <w:rPr>
          <w:szCs w:val="24"/>
        </w:rPr>
        <w:t>3</w:t>
      </w:r>
      <w:r w:rsidR="00C90339">
        <w:rPr>
          <w:szCs w:val="24"/>
        </w:rPr>
        <w:t>.1.7.4.2</w:t>
      </w:r>
      <w:r w:rsidR="00C90339">
        <w:rPr>
          <w:szCs w:val="24"/>
        </w:rPr>
        <w:tab/>
      </w:r>
      <w:r w:rsidR="00E062CE" w:rsidRPr="00E062CE">
        <w:rPr>
          <w:szCs w:val="24"/>
        </w:rPr>
        <w:t xml:space="preserve">Nominations for members of the Chair Search Committee can be made to the CW president or in a CW meeting. Any STT faculty member can choose up to 3 </w:t>
      </w:r>
      <w:r w:rsidR="00A873CC">
        <w:rPr>
          <w:szCs w:val="24"/>
        </w:rPr>
        <w:t xml:space="preserve">faculty </w:t>
      </w:r>
      <w:r w:rsidR="00E062CE" w:rsidRPr="00E062CE">
        <w:rPr>
          <w:szCs w:val="24"/>
        </w:rPr>
        <w:t xml:space="preserve">nominees. </w:t>
      </w:r>
      <w:r w:rsidR="00A873CC">
        <w:rPr>
          <w:szCs w:val="24"/>
        </w:rPr>
        <w:t xml:space="preserve">Doctoral students can nominate student </w:t>
      </w:r>
      <w:r w:rsidR="000270E1">
        <w:rPr>
          <w:szCs w:val="24"/>
        </w:rPr>
        <w:t xml:space="preserve">representative, support staff members can nominate support staff representatives. </w:t>
      </w:r>
      <w:r w:rsidR="00E062CE" w:rsidRPr="00E062CE">
        <w:rPr>
          <w:szCs w:val="24"/>
        </w:rPr>
        <w:t xml:space="preserve">Based on this information the DEIC and AC </w:t>
      </w:r>
      <w:r w:rsidR="003F68CF" w:rsidRPr="00E062CE">
        <w:rPr>
          <w:szCs w:val="24"/>
        </w:rPr>
        <w:t>recommend nominees</w:t>
      </w:r>
      <w:r w:rsidR="00E062CE" w:rsidRPr="00E062CE">
        <w:rPr>
          <w:szCs w:val="24"/>
        </w:rPr>
        <w:t xml:space="preserve"> that satisfy the composition </w:t>
      </w:r>
      <w:r w:rsidR="00E062CE" w:rsidRPr="00D34A77">
        <w:rPr>
          <w:szCs w:val="24"/>
        </w:rPr>
        <w:t>3.1.7.</w:t>
      </w:r>
      <w:r w:rsidR="00D34A77">
        <w:rPr>
          <w:szCs w:val="24"/>
        </w:rPr>
        <w:t>4.1</w:t>
      </w:r>
      <w:r w:rsidR="00E062CE" w:rsidRPr="00E062CE">
        <w:rPr>
          <w:szCs w:val="24"/>
        </w:rPr>
        <w:t xml:space="preserve"> to the Dean. They will also report the tally of nominations to the Dean.</w:t>
      </w:r>
    </w:p>
    <w:p w14:paraId="08343397" w14:textId="684A3003" w:rsidR="00D917D4" w:rsidRDefault="00D917D4" w:rsidP="00CB00C5">
      <w:pPr>
        <w:tabs>
          <w:tab w:val="left" w:pos="2880"/>
          <w:tab w:val="left" w:pos="3870"/>
          <w:tab w:val="left" w:pos="4140"/>
        </w:tabs>
        <w:spacing w:line="360" w:lineRule="auto"/>
        <w:ind w:left="3870" w:hanging="1710"/>
        <w:rPr>
          <w:szCs w:val="24"/>
        </w:rPr>
      </w:pPr>
      <w:r>
        <w:rPr>
          <w:szCs w:val="24"/>
        </w:rPr>
        <w:lastRenderedPageBreak/>
        <w:tab/>
      </w:r>
      <w:r w:rsidR="004D64BD">
        <w:rPr>
          <w:szCs w:val="24"/>
        </w:rPr>
        <w:t>3</w:t>
      </w:r>
      <w:r>
        <w:rPr>
          <w:szCs w:val="24"/>
        </w:rPr>
        <w:t>.1.7.4.3</w:t>
      </w:r>
      <w:r>
        <w:rPr>
          <w:szCs w:val="24"/>
        </w:rPr>
        <w:tab/>
      </w:r>
      <w:r w:rsidR="00B86932">
        <w:rPr>
          <w:szCs w:val="24"/>
        </w:rPr>
        <w:t xml:space="preserve">For an external </w:t>
      </w:r>
      <w:r w:rsidR="000270E1">
        <w:rPr>
          <w:szCs w:val="24"/>
        </w:rPr>
        <w:t xml:space="preserve">or open </w:t>
      </w:r>
      <w:r w:rsidR="00B86932">
        <w:rPr>
          <w:szCs w:val="24"/>
        </w:rPr>
        <w:t>search, the Dean will determine the</w:t>
      </w:r>
      <w:r w:rsidR="000270E1">
        <w:rPr>
          <w:szCs w:val="24"/>
        </w:rPr>
        <w:t xml:space="preserve"> members and chair</w:t>
      </w:r>
      <w:r w:rsidR="00B86932">
        <w:rPr>
          <w:szCs w:val="24"/>
        </w:rPr>
        <w:t xml:space="preserve"> of the CSC. For an internal search, the CSC</w:t>
      </w:r>
      <w:r w:rsidR="00424755">
        <w:rPr>
          <w:szCs w:val="24"/>
        </w:rPr>
        <w:t xml:space="preserve"> will choose its own officers.</w:t>
      </w:r>
    </w:p>
    <w:p w14:paraId="061C9CFB" w14:textId="7FC0BD05" w:rsidR="00FB4BD1" w:rsidRDefault="00FB4BD1" w:rsidP="00FB4BD1">
      <w:pPr>
        <w:tabs>
          <w:tab w:val="left" w:pos="1440"/>
          <w:tab w:val="left" w:pos="3150"/>
          <w:tab w:val="left" w:pos="3870"/>
          <w:tab w:val="left" w:pos="4140"/>
        </w:tabs>
        <w:spacing w:line="360" w:lineRule="auto"/>
        <w:rPr>
          <w:szCs w:val="24"/>
        </w:rPr>
      </w:pPr>
      <w:r>
        <w:rPr>
          <w:szCs w:val="24"/>
        </w:rPr>
        <w:tab/>
      </w:r>
      <w:r w:rsidR="00626A88">
        <w:rPr>
          <w:szCs w:val="24"/>
        </w:rPr>
        <w:t>Mode of Participation</w:t>
      </w:r>
    </w:p>
    <w:p w14:paraId="16193A30" w14:textId="1CECDEE3" w:rsidR="00626A88" w:rsidRDefault="00626A88" w:rsidP="00CB00C5">
      <w:pPr>
        <w:tabs>
          <w:tab w:val="left" w:pos="1440"/>
          <w:tab w:val="left" w:pos="2880"/>
          <w:tab w:val="left" w:pos="3870"/>
          <w:tab w:val="left" w:pos="4140"/>
        </w:tabs>
        <w:spacing w:line="360" w:lineRule="auto"/>
        <w:ind w:left="3870" w:hanging="3870"/>
        <w:rPr>
          <w:szCs w:val="24"/>
        </w:rPr>
      </w:pPr>
      <w:r>
        <w:rPr>
          <w:szCs w:val="24"/>
        </w:rPr>
        <w:tab/>
      </w:r>
      <w:r>
        <w:rPr>
          <w:szCs w:val="24"/>
        </w:rPr>
        <w:tab/>
      </w:r>
      <w:r w:rsidR="004D64BD">
        <w:rPr>
          <w:szCs w:val="24"/>
        </w:rPr>
        <w:t>3</w:t>
      </w:r>
      <w:r>
        <w:rPr>
          <w:szCs w:val="24"/>
        </w:rPr>
        <w:t>.1.7.4.4</w:t>
      </w:r>
      <w:r w:rsidR="005E2D33">
        <w:rPr>
          <w:szCs w:val="24"/>
        </w:rPr>
        <w:tab/>
      </w:r>
      <w:r w:rsidR="00042476" w:rsidRPr="00042476">
        <w:rPr>
          <w:szCs w:val="24"/>
        </w:rPr>
        <w:t>The Chair Search Committee has delegated authority from the CW to conduct procedures.</w:t>
      </w:r>
    </w:p>
    <w:p w14:paraId="64305BFF" w14:textId="0CBA9B12" w:rsidR="00B0436B" w:rsidRDefault="00B0436B" w:rsidP="00042476">
      <w:pPr>
        <w:tabs>
          <w:tab w:val="left" w:pos="1440"/>
          <w:tab w:val="left" w:pos="2880"/>
          <w:tab w:val="left" w:pos="3870"/>
          <w:tab w:val="left" w:pos="4140"/>
        </w:tabs>
        <w:spacing w:line="360" w:lineRule="auto"/>
        <w:ind w:left="2880" w:hanging="2880"/>
        <w:rPr>
          <w:szCs w:val="24"/>
        </w:rPr>
      </w:pPr>
      <w:r>
        <w:rPr>
          <w:szCs w:val="24"/>
        </w:rPr>
        <w:tab/>
        <w:t>Procedures</w:t>
      </w:r>
    </w:p>
    <w:p w14:paraId="2134E6B2" w14:textId="221150C8" w:rsidR="00B0436B" w:rsidRDefault="00B0436B" w:rsidP="00CB00C5">
      <w:pPr>
        <w:tabs>
          <w:tab w:val="left" w:pos="1440"/>
          <w:tab w:val="left" w:pos="2880"/>
          <w:tab w:val="left" w:pos="3870"/>
          <w:tab w:val="left" w:pos="4140"/>
        </w:tabs>
        <w:spacing w:line="360" w:lineRule="auto"/>
        <w:ind w:left="3870" w:hanging="3870"/>
        <w:rPr>
          <w:szCs w:val="24"/>
        </w:rPr>
      </w:pPr>
      <w:r>
        <w:rPr>
          <w:szCs w:val="24"/>
        </w:rPr>
        <w:tab/>
      </w:r>
      <w:r>
        <w:rPr>
          <w:szCs w:val="24"/>
        </w:rPr>
        <w:tab/>
      </w:r>
      <w:r w:rsidR="004D64BD">
        <w:rPr>
          <w:szCs w:val="24"/>
        </w:rPr>
        <w:t>3</w:t>
      </w:r>
      <w:r>
        <w:rPr>
          <w:szCs w:val="24"/>
        </w:rPr>
        <w:t>.1.7.4.5</w:t>
      </w:r>
      <w:r>
        <w:rPr>
          <w:szCs w:val="24"/>
        </w:rPr>
        <w:tab/>
      </w:r>
      <w:r w:rsidR="002C7042" w:rsidRPr="002C7042">
        <w:rPr>
          <w:szCs w:val="24"/>
        </w:rPr>
        <w:t>For an internal search, any STT faculty member may nominate in secret one or more persons for chairperson to the CSC. After a nomination period of no less than 2 weeks the CSC provides the list of nominees who agree to serve as chairperson to the Dean. This list cannot include any member of the CSC. The CSC, in consultation with the Dean of CNS, produces a final list of candidates.</w:t>
      </w:r>
    </w:p>
    <w:p w14:paraId="13B9728D" w14:textId="012970DD" w:rsidR="001C3EF0" w:rsidRDefault="00AA2461" w:rsidP="007B3946">
      <w:pPr>
        <w:tabs>
          <w:tab w:val="left" w:pos="1440"/>
          <w:tab w:val="left" w:pos="2880"/>
          <w:tab w:val="left" w:pos="3870"/>
          <w:tab w:val="left" w:pos="4140"/>
        </w:tabs>
        <w:spacing w:line="360" w:lineRule="auto"/>
        <w:ind w:left="3870" w:hanging="3870"/>
        <w:rPr>
          <w:szCs w:val="24"/>
        </w:rPr>
      </w:pPr>
      <w:r>
        <w:rPr>
          <w:szCs w:val="24"/>
        </w:rPr>
        <w:tab/>
      </w:r>
      <w:r>
        <w:rPr>
          <w:szCs w:val="24"/>
        </w:rPr>
        <w:tab/>
      </w:r>
      <w:r w:rsidR="004D64BD">
        <w:rPr>
          <w:szCs w:val="24"/>
        </w:rPr>
        <w:t>3</w:t>
      </w:r>
      <w:r>
        <w:rPr>
          <w:szCs w:val="24"/>
        </w:rPr>
        <w:t>.1.7.4.6</w:t>
      </w:r>
      <w:r>
        <w:rPr>
          <w:szCs w:val="24"/>
        </w:rPr>
        <w:tab/>
      </w:r>
      <w:r w:rsidR="00061713" w:rsidRPr="00061713">
        <w:rPr>
          <w:szCs w:val="24"/>
        </w:rPr>
        <w:t xml:space="preserve">For an external </w:t>
      </w:r>
      <w:r w:rsidR="001F781E">
        <w:rPr>
          <w:szCs w:val="24"/>
        </w:rPr>
        <w:t xml:space="preserve">or open </w:t>
      </w:r>
      <w:r w:rsidR="00061713" w:rsidRPr="00061713">
        <w:rPr>
          <w:szCs w:val="24"/>
        </w:rPr>
        <w:t>search, the CSC will, in consultation with the Dean of CNS, determine and implement the external search procedure.</w:t>
      </w:r>
      <w:r w:rsidR="001F781E">
        <w:rPr>
          <w:szCs w:val="24"/>
        </w:rPr>
        <w:t xml:space="preserve"> The procedure and documents need to be approved by the designated person in CNS. </w:t>
      </w:r>
    </w:p>
    <w:p w14:paraId="6BBF013D" w14:textId="39180C86" w:rsidR="003235D7" w:rsidRDefault="003235D7" w:rsidP="004A04BE">
      <w:pPr>
        <w:tabs>
          <w:tab w:val="left" w:pos="1440"/>
          <w:tab w:val="left" w:pos="2880"/>
          <w:tab w:val="left" w:pos="3870"/>
          <w:tab w:val="left" w:pos="4140"/>
        </w:tabs>
        <w:spacing w:line="360" w:lineRule="auto"/>
        <w:ind w:left="3870" w:hanging="3870"/>
        <w:rPr>
          <w:szCs w:val="24"/>
        </w:rPr>
      </w:pPr>
      <w:r>
        <w:rPr>
          <w:szCs w:val="24"/>
        </w:rPr>
        <w:tab/>
      </w:r>
      <w:r>
        <w:rPr>
          <w:szCs w:val="24"/>
        </w:rPr>
        <w:tab/>
      </w:r>
      <w:r w:rsidR="004D64BD">
        <w:rPr>
          <w:szCs w:val="24"/>
        </w:rPr>
        <w:t>3</w:t>
      </w:r>
      <w:r w:rsidR="00E805D4">
        <w:rPr>
          <w:szCs w:val="24"/>
        </w:rPr>
        <w:t>.</w:t>
      </w:r>
      <w:r w:rsidR="00EB3B25">
        <w:rPr>
          <w:szCs w:val="24"/>
        </w:rPr>
        <w:t>1.7.4.7</w:t>
      </w:r>
      <w:r w:rsidR="00EB3B25">
        <w:rPr>
          <w:szCs w:val="24"/>
        </w:rPr>
        <w:tab/>
      </w:r>
      <w:r w:rsidR="001C3EF0" w:rsidRPr="001C3EF0">
        <w:rPr>
          <w:szCs w:val="24"/>
        </w:rPr>
        <w:t>The CSC prepares a set of questions to be asked of every chair candidate. This set of questions must be approved by the DEIC before forwarding to relevant MSU offices for approval.</w:t>
      </w:r>
    </w:p>
    <w:p w14:paraId="5A5F7A22" w14:textId="60797563" w:rsidR="00A07F40" w:rsidRDefault="00A07F40" w:rsidP="004A04BE">
      <w:pPr>
        <w:tabs>
          <w:tab w:val="left" w:pos="1440"/>
          <w:tab w:val="left" w:pos="2880"/>
          <w:tab w:val="left" w:pos="3870"/>
          <w:tab w:val="left" w:pos="4140"/>
        </w:tabs>
        <w:spacing w:line="360" w:lineRule="auto"/>
        <w:ind w:left="3870" w:hanging="3870"/>
        <w:rPr>
          <w:szCs w:val="24"/>
        </w:rPr>
      </w:pPr>
      <w:r>
        <w:rPr>
          <w:szCs w:val="24"/>
        </w:rPr>
        <w:tab/>
      </w:r>
      <w:r>
        <w:rPr>
          <w:szCs w:val="24"/>
        </w:rPr>
        <w:tab/>
      </w:r>
      <w:r w:rsidR="004D64BD">
        <w:rPr>
          <w:szCs w:val="24"/>
        </w:rPr>
        <w:t>3</w:t>
      </w:r>
      <w:r>
        <w:rPr>
          <w:szCs w:val="24"/>
        </w:rPr>
        <w:t>.1.7.4.8</w:t>
      </w:r>
      <w:r>
        <w:rPr>
          <w:szCs w:val="24"/>
        </w:rPr>
        <w:tab/>
      </w:r>
      <w:r w:rsidR="00C86CDB" w:rsidRPr="00C86CDB">
        <w:rPr>
          <w:szCs w:val="24"/>
        </w:rPr>
        <w:t>Each chair candidate makes a statement at a CW meeting excluding other candidates to state their vision and answer questions.</w:t>
      </w:r>
    </w:p>
    <w:p w14:paraId="154B8540" w14:textId="468799C8" w:rsidR="00C86CDB" w:rsidRDefault="00C86CDB" w:rsidP="004A04BE">
      <w:pPr>
        <w:tabs>
          <w:tab w:val="left" w:pos="1440"/>
          <w:tab w:val="left" w:pos="2880"/>
          <w:tab w:val="left" w:pos="3870"/>
          <w:tab w:val="left" w:pos="4140"/>
        </w:tabs>
        <w:spacing w:line="360" w:lineRule="auto"/>
        <w:ind w:left="3870" w:hanging="3870"/>
        <w:rPr>
          <w:szCs w:val="24"/>
        </w:rPr>
      </w:pPr>
      <w:r>
        <w:rPr>
          <w:szCs w:val="24"/>
        </w:rPr>
        <w:tab/>
      </w:r>
      <w:r>
        <w:rPr>
          <w:szCs w:val="24"/>
        </w:rPr>
        <w:tab/>
      </w:r>
      <w:r w:rsidR="004D64BD">
        <w:rPr>
          <w:szCs w:val="24"/>
        </w:rPr>
        <w:t>3</w:t>
      </w:r>
      <w:r>
        <w:rPr>
          <w:szCs w:val="24"/>
        </w:rPr>
        <w:t>.1.7.4.9</w:t>
      </w:r>
      <w:r>
        <w:rPr>
          <w:szCs w:val="24"/>
        </w:rPr>
        <w:tab/>
      </w:r>
      <w:r w:rsidR="00955118" w:rsidRPr="00955118">
        <w:rPr>
          <w:szCs w:val="24"/>
        </w:rPr>
        <w:t>Each candidate will have a separate meeting with graduate students only and another separate meeting with staff members only to state their vision and answer questions.</w:t>
      </w:r>
    </w:p>
    <w:p w14:paraId="6DF22EBE" w14:textId="43C1BE8E" w:rsidR="00955118" w:rsidRDefault="00955118" w:rsidP="004A04BE">
      <w:pPr>
        <w:tabs>
          <w:tab w:val="left" w:pos="1440"/>
          <w:tab w:val="left" w:pos="2880"/>
          <w:tab w:val="left" w:pos="3870"/>
          <w:tab w:val="left" w:pos="4140"/>
        </w:tabs>
        <w:spacing w:line="360" w:lineRule="auto"/>
        <w:ind w:left="3870" w:hanging="3870"/>
      </w:pPr>
      <w:r>
        <w:rPr>
          <w:szCs w:val="24"/>
        </w:rPr>
        <w:lastRenderedPageBreak/>
        <w:tab/>
      </w:r>
      <w:r>
        <w:rPr>
          <w:szCs w:val="24"/>
        </w:rPr>
        <w:tab/>
      </w:r>
      <w:r w:rsidR="004D64BD" w:rsidRPr="0774E70E">
        <w:t>3</w:t>
      </w:r>
      <w:r w:rsidRPr="0774E70E">
        <w:t>.1.7.4.10</w:t>
      </w:r>
      <w:r>
        <w:rPr>
          <w:szCs w:val="24"/>
        </w:rPr>
        <w:tab/>
      </w:r>
      <w:r w:rsidR="00F31DE6" w:rsidRPr="0774E70E">
        <w:t xml:space="preserve">The CSC, in consultation with the Dean, decides on stakeholders outside the department to solicit feedback from. Input from non-voting faculty, staff, graduate students, and student advisory council shall be solicited. Those who submit input will have the option to limit the distribution of their input to the CSC </w:t>
      </w:r>
      <w:r w:rsidR="001F781E">
        <w:t>or the</w:t>
      </w:r>
      <w:r w:rsidR="00F31DE6" w:rsidRPr="0774E70E">
        <w:t xml:space="preserve"> Dean or to give permission to make it available to the voting faculty. The distribution of the feedback will be according to the preferred option of the author. </w:t>
      </w:r>
    </w:p>
    <w:p w14:paraId="6FDE6ED5" w14:textId="123C9249" w:rsidR="00F31DE6" w:rsidRDefault="00F31DE6" w:rsidP="00891284">
      <w:pPr>
        <w:tabs>
          <w:tab w:val="left" w:pos="1440"/>
          <w:tab w:val="left" w:pos="2880"/>
          <w:tab w:val="left" w:pos="3870"/>
          <w:tab w:val="left" w:pos="4140"/>
        </w:tabs>
        <w:spacing w:line="360" w:lineRule="auto"/>
        <w:ind w:left="3870" w:hanging="3870"/>
        <w:rPr>
          <w:szCs w:val="24"/>
        </w:rPr>
      </w:pPr>
      <w:r>
        <w:rPr>
          <w:szCs w:val="24"/>
        </w:rPr>
        <w:tab/>
      </w:r>
      <w:r>
        <w:rPr>
          <w:szCs w:val="24"/>
        </w:rPr>
        <w:tab/>
      </w:r>
      <w:r w:rsidR="004D64BD">
        <w:rPr>
          <w:szCs w:val="24"/>
        </w:rPr>
        <w:t>3</w:t>
      </w:r>
      <w:r>
        <w:rPr>
          <w:szCs w:val="24"/>
        </w:rPr>
        <w:t>.1.7.4.11</w:t>
      </w:r>
      <w:r>
        <w:rPr>
          <w:szCs w:val="24"/>
        </w:rPr>
        <w:tab/>
      </w:r>
      <w:r w:rsidR="00982654" w:rsidRPr="00982654">
        <w:rPr>
          <w:szCs w:val="24"/>
        </w:rPr>
        <w:t xml:space="preserve">The </w:t>
      </w:r>
      <w:r w:rsidR="001F781E">
        <w:rPr>
          <w:szCs w:val="24"/>
        </w:rPr>
        <w:t xml:space="preserve">chair of the </w:t>
      </w:r>
      <w:r w:rsidR="00982654" w:rsidRPr="00982654">
        <w:rPr>
          <w:szCs w:val="24"/>
        </w:rPr>
        <w:t xml:space="preserve">CSC calls a meeting of the voting faculty members of STT, excluding any candidates, </w:t>
      </w:r>
      <w:r w:rsidR="001F781E">
        <w:rPr>
          <w:szCs w:val="24"/>
        </w:rPr>
        <w:t>to solicit feedback</w:t>
      </w:r>
      <w:r w:rsidR="00982654" w:rsidRPr="00982654">
        <w:rPr>
          <w:szCs w:val="24"/>
        </w:rPr>
        <w:t>.</w:t>
      </w:r>
    </w:p>
    <w:p w14:paraId="1F236746" w14:textId="05092A12" w:rsidR="00851822" w:rsidRDefault="00851822" w:rsidP="00891284">
      <w:pPr>
        <w:tabs>
          <w:tab w:val="left" w:pos="1440"/>
          <w:tab w:val="left" w:pos="2880"/>
          <w:tab w:val="left" w:pos="3870"/>
          <w:tab w:val="left" w:pos="4140"/>
        </w:tabs>
        <w:spacing w:line="360" w:lineRule="auto"/>
        <w:ind w:left="3870" w:hanging="3870"/>
        <w:rPr>
          <w:szCs w:val="24"/>
        </w:rPr>
      </w:pPr>
      <w:r>
        <w:rPr>
          <w:szCs w:val="24"/>
        </w:rPr>
        <w:tab/>
      </w:r>
      <w:r>
        <w:rPr>
          <w:szCs w:val="24"/>
        </w:rPr>
        <w:tab/>
      </w:r>
      <w:r w:rsidR="004D64BD">
        <w:rPr>
          <w:szCs w:val="24"/>
        </w:rPr>
        <w:t>3</w:t>
      </w:r>
      <w:r>
        <w:rPr>
          <w:szCs w:val="24"/>
        </w:rPr>
        <w:t>.1.7.4.12</w:t>
      </w:r>
      <w:r>
        <w:rPr>
          <w:szCs w:val="24"/>
        </w:rPr>
        <w:tab/>
      </w:r>
      <w:r w:rsidR="00291BB2" w:rsidRPr="00291BB2">
        <w:rPr>
          <w:szCs w:val="24"/>
        </w:rPr>
        <w:t>Voting shall be by secret ballot to be distributed to all voting faculty. Votes can be electronic, in-person, or absentee and must be received within three days of the CW meeting.</w:t>
      </w:r>
    </w:p>
    <w:p w14:paraId="3D911E41" w14:textId="3A655A5F" w:rsidR="004C4BB7" w:rsidRDefault="00291BB2" w:rsidP="00354A8A">
      <w:pPr>
        <w:tabs>
          <w:tab w:val="left" w:pos="1440"/>
          <w:tab w:val="left" w:pos="2880"/>
          <w:tab w:val="left" w:pos="3870"/>
          <w:tab w:val="left" w:pos="4140"/>
        </w:tabs>
        <w:spacing w:line="360" w:lineRule="auto"/>
        <w:ind w:left="3870" w:hanging="3870"/>
        <w:rPr>
          <w:szCs w:val="24"/>
        </w:rPr>
      </w:pPr>
      <w:r>
        <w:rPr>
          <w:szCs w:val="24"/>
        </w:rPr>
        <w:tab/>
      </w:r>
      <w:r w:rsidR="00736B10">
        <w:rPr>
          <w:szCs w:val="24"/>
        </w:rPr>
        <w:tab/>
      </w:r>
      <w:r w:rsidR="004D64BD">
        <w:rPr>
          <w:szCs w:val="24"/>
        </w:rPr>
        <w:t>3</w:t>
      </w:r>
      <w:r w:rsidR="00736B10">
        <w:rPr>
          <w:szCs w:val="24"/>
        </w:rPr>
        <w:t>.1.7.4.13</w:t>
      </w:r>
      <w:r w:rsidR="00736B10">
        <w:rPr>
          <w:szCs w:val="24"/>
        </w:rPr>
        <w:tab/>
      </w:r>
      <w:r w:rsidR="003A1ED8" w:rsidRPr="003A1ED8">
        <w:rPr>
          <w:szCs w:val="24"/>
        </w:rPr>
        <w:t>The</w:t>
      </w:r>
      <w:r w:rsidR="001F781E">
        <w:rPr>
          <w:szCs w:val="24"/>
        </w:rPr>
        <w:t xml:space="preserve"> </w:t>
      </w:r>
      <w:r w:rsidR="003F68CF">
        <w:rPr>
          <w:szCs w:val="24"/>
        </w:rPr>
        <w:t>chair</w:t>
      </w:r>
      <w:r w:rsidR="001F781E">
        <w:rPr>
          <w:szCs w:val="24"/>
        </w:rPr>
        <w:t xml:space="preserve"> of the</w:t>
      </w:r>
      <w:r w:rsidR="003A1ED8" w:rsidRPr="003A1ED8">
        <w:rPr>
          <w:szCs w:val="24"/>
        </w:rPr>
        <w:t xml:space="preserve"> CSC shall report to the Dean of CNS the vote totals of the election and a summary of the feedback from </w:t>
      </w:r>
      <w:r w:rsidR="001F781E">
        <w:rPr>
          <w:szCs w:val="24"/>
        </w:rPr>
        <w:t>STT faculty, support staff and students</w:t>
      </w:r>
      <w:r w:rsidR="003A1ED8" w:rsidRPr="003A1ED8">
        <w:rPr>
          <w:szCs w:val="24"/>
        </w:rPr>
        <w:t>.</w:t>
      </w:r>
    </w:p>
    <w:p w14:paraId="76A1E04D" w14:textId="2AE9D2AF" w:rsidR="00C27F46" w:rsidRPr="00D51ADF" w:rsidRDefault="00877721" w:rsidP="00877721">
      <w:pPr>
        <w:spacing w:line="360" w:lineRule="auto"/>
        <w:ind w:left="2160" w:hanging="720"/>
        <w:rPr>
          <w:szCs w:val="24"/>
        </w:rPr>
      </w:pPr>
      <w:r w:rsidRPr="00877721">
        <w:rPr>
          <w:szCs w:val="24"/>
        </w:rPr>
        <w:t xml:space="preserve"> </w:t>
      </w:r>
      <w:r w:rsidR="004D64BD">
        <w:rPr>
          <w:szCs w:val="24"/>
        </w:rPr>
        <w:t>3</w:t>
      </w:r>
      <w:r w:rsidR="00C27F46" w:rsidRPr="00D51ADF">
        <w:rPr>
          <w:szCs w:val="24"/>
        </w:rPr>
        <w:t>.</w:t>
      </w:r>
      <w:r w:rsidR="005C419F" w:rsidRPr="00D51ADF">
        <w:rPr>
          <w:szCs w:val="24"/>
        </w:rPr>
        <w:t>1</w:t>
      </w:r>
      <w:r w:rsidR="00C27F46" w:rsidRPr="00D51ADF">
        <w:rPr>
          <w:szCs w:val="24"/>
        </w:rPr>
        <w:t>.</w:t>
      </w:r>
      <w:r w:rsidR="00032353" w:rsidRPr="00D51ADF">
        <w:rPr>
          <w:szCs w:val="24"/>
        </w:rPr>
        <w:t>8</w:t>
      </w:r>
      <w:r w:rsidR="00C27F46" w:rsidRPr="00D51ADF">
        <w:rPr>
          <w:szCs w:val="24"/>
        </w:rPr>
        <w:tab/>
      </w:r>
      <w:r w:rsidR="00823A0A" w:rsidRPr="00823A0A">
        <w:rPr>
          <w:szCs w:val="24"/>
        </w:rPr>
        <w:t>Review of the Chairperson</w:t>
      </w:r>
    </w:p>
    <w:p w14:paraId="3B26D2B9" w14:textId="43D4C7C9" w:rsidR="00C27F46" w:rsidRPr="00D51ADF" w:rsidRDefault="004D64BD" w:rsidP="00070569">
      <w:pPr>
        <w:spacing w:line="360" w:lineRule="auto"/>
        <w:ind w:left="2880" w:hanging="720"/>
        <w:rPr>
          <w:szCs w:val="24"/>
        </w:rPr>
      </w:pPr>
      <w:r>
        <w:rPr>
          <w:szCs w:val="24"/>
        </w:rPr>
        <w:t>3</w:t>
      </w:r>
      <w:r w:rsidR="00C27F46" w:rsidRPr="00D51ADF">
        <w:rPr>
          <w:szCs w:val="24"/>
        </w:rPr>
        <w:t>.</w:t>
      </w:r>
      <w:r w:rsidR="005C419F" w:rsidRPr="00D51ADF">
        <w:rPr>
          <w:szCs w:val="24"/>
        </w:rPr>
        <w:t>1</w:t>
      </w:r>
      <w:r w:rsidR="00C27F46" w:rsidRPr="00D51ADF">
        <w:rPr>
          <w:szCs w:val="24"/>
        </w:rPr>
        <w:t>.</w:t>
      </w:r>
      <w:r w:rsidR="00032353" w:rsidRPr="00D51ADF">
        <w:rPr>
          <w:szCs w:val="24"/>
        </w:rPr>
        <w:t>8</w:t>
      </w:r>
      <w:r w:rsidR="00C27F46" w:rsidRPr="00D51ADF">
        <w:rPr>
          <w:szCs w:val="24"/>
        </w:rPr>
        <w:t>.1</w:t>
      </w:r>
      <w:r w:rsidR="00C27F46" w:rsidRPr="00D51ADF">
        <w:rPr>
          <w:szCs w:val="24"/>
        </w:rPr>
        <w:tab/>
      </w:r>
      <w:r w:rsidR="00956F90" w:rsidRPr="00956F90">
        <w:rPr>
          <w:szCs w:val="24"/>
        </w:rPr>
        <w:t>The Chairperson shall be subject to a regular review at an interval not exceeding five years. The review shall take place in the Spring semester of the third year. The voting faculty shall have shared responsibility with the CNS Dean to determine procedures for review of the chairperson. [BAG 2.1.4.3]</w:t>
      </w:r>
    </w:p>
    <w:p w14:paraId="5B6EDAA6" w14:textId="2B6A2E0C" w:rsidR="00C27F46" w:rsidRDefault="004D64BD" w:rsidP="00AB525A">
      <w:pPr>
        <w:spacing w:line="360" w:lineRule="auto"/>
        <w:ind w:left="2880" w:hanging="720"/>
        <w:rPr>
          <w:szCs w:val="24"/>
        </w:rPr>
      </w:pPr>
      <w:r>
        <w:rPr>
          <w:szCs w:val="24"/>
        </w:rPr>
        <w:t>3</w:t>
      </w:r>
      <w:r w:rsidR="00C27F46" w:rsidRPr="00D51ADF">
        <w:rPr>
          <w:szCs w:val="24"/>
        </w:rPr>
        <w:t>.</w:t>
      </w:r>
      <w:r w:rsidR="005C419F" w:rsidRPr="00D51ADF">
        <w:rPr>
          <w:szCs w:val="24"/>
        </w:rPr>
        <w:t>1</w:t>
      </w:r>
      <w:r w:rsidR="00C27F46" w:rsidRPr="00D51ADF">
        <w:rPr>
          <w:szCs w:val="24"/>
        </w:rPr>
        <w:t>.</w:t>
      </w:r>
      <w:r w:rsidR="00032353" w:rsidRPr="00D51ADF">
        <w:rPr>
          <w:szCs w:val="24"/>
        </w:rPr>
        <w:t>8</w:t>
      </w:r>
      <w:r w:rsidR="00C27F46" w:rsidRPr="00D51ADF">
        <w:rPr>
          <w:szCs w:val="24"/>
        </w:rPr>
        <w:t>.</w:t>
      </w:r>
      <w:r w:rsidR="009A404D" w:rsidRPr="00D51ADF">
        <w:rPr>
          <w:szCs w:val="24"/>
        </w:rPr>
        <w:t>2</w:t>
      </w:r>
      <w:r w:rsidR="009A404D" w:rsidRPr="00D51ADF">
        <w:rPr>
          <w:szCs w:val="24"/>
        </w:rPr>
        <w:tab/>
      </w:r>
      <w:r w:rsidR="002A7633" w:rsidRPr="002A7633">
        <w:rPr>
          <w:szCs w:val="24"/>
        </w:rPr>
        <w:t>Chair Review Committee (CRC)</w:t>
      </w:r>
    </w:p>
    <w:p w14:paraId="35469328" w14:textId="7D6CE543" w:rsidR="005C2A46" w:rsidRDefault="004A7A31" w:rsidP="004A7A31">
      <w:pPr>
        <w:tabs>
          <w:tab w:val="left" w:pos="1440"/>
          <w:tab w:val="left" w:pos="2160"/>
        </w:tabs>
        <w:spacing w:line="360" w:lineRule="auto"/>
        <w:rPr>
          <w:szCs w:val="24"/>
        </w:rPr>
      </w:pPr>
      <w:r>
        <w:rPr>
          <w:szCs w:val="24"/>
        </w:rPr>
        <w:tab/>
        <w:t>Composition and Selection</w:t>
      </w:r>
    </w:p>
    <w:p w14:paraId="216C3561" w14:textId="638AD9CF" w:rsidR="001101D3" w:rsidRPr="001101D3" w:rsidRDefault="004A7A31" w:rsidP="001101D3">
      <w:pPr>
        <w:tabs>
          <w:tab w:val="left" w:pos="1440"/>
          <w:tab w:val="left" w:pos="2160"/>
          <w:tab w:val="left" w:pos="2880"/>
          <w:tab w:val="left" w:pos="3870"/>
        </w:tabs>
        <w:spacing w:line="360" w:lineRule="auto"/>
        <w:ind w:left="3870" w:hanging="3870"/>
        <w:rPr>
          <w:szCs w:val="24"/>
        </w:rPr>
      </w:pPr>
      <w:r>
        <w:rPr>
          <w:szCs w:val="24"/>
        </w:rPr>
        <w:tab/>
      </w:r>
      <w:r>
        <w:rPr>
          <w:szCs w:val="24"/>
        </w:rPr>
        <w:tab/>
      </w:r>
      <w:r w:rsidR="00AB525A">
        <w:rPr>
          <w:szCs w:val="24"/>
        </w:rPr>
        <w:tab/>
      </w:r>
      <w:r w:rsidR="004D64BD">
        <w:rPr>
          <w:szCs w:val="24"/>
        </w:rPr>
        <w:t>3</w:t>
      </w:r>
      <w:r w:rsidR="00AB525A">
        <w:rPr>
          <w:szCs w:val="24"/>
        </w:rPr>
        <w:t>.1.8.2.1</w:t>
      </w:r>
      <w:r w:rsidR="00F650BC">
        <w:rPr>
          <w:szCs w:val="24"/>
        </w:rPr>
        <w:tab/>
      </w:r>
      <w:r w:rsidR="001101D3" w:rsidRPr="001101D3">
        <w:rPr>
          <w:szCs w:val="24"/>
        </w:rPr>
        <w:t xml:space="preserve">The Chair Review Committee shall consist of a diverse and representative group of 4-6 STT faculty </w:t>
      </w:r>
      <w:r w:rsidR="001101D3" w:rsidRPr="001101D3">
        <w:rPr>
          <w:szCs w:val="24"/>
        </w:rPr>
        <w:lastRenderedPageBreak/>
        <w:t>members, including at least one from the rank of Academic Specialist or fixed term faculty. An MSU faculty member outside STT may also be a member of the CRC.</w:t>
      </w:r>
    </w:p>
    <w:p w14:paraId="5F234B47" w14:textId="46A179FC" w:rsidR="001D64B0" w:rsidRDefault="001101D3" w:rsidP="001D64B0">
      <w:pPr>
        <w:tabs>
          <w:tab w:val="left" w:pos="1440"/>
          <w:tab w:val="left" w:pos="2160"/>
          <w:tab w:val="left" w:pos="2880"/>
          <w:tab w:val="left" w:pos="3870"/>
        </w:tabs>
        <w:spacing w:line="360" w:lineRule="auto"/>
        <w:ind w:left="3870" w:hanging="3870"/>
        <w:rPr>
          <w:szCs w:val="24"/>
        </w:rPr>
      </w:pPr>
      <w:r>
        <w:rPr>
          <w:szCs w:val="24"/>
        </w:rPr>
        <w:tab/>
      </w:r>
      <w:r>
        <w:rPr>
          <w:szCs w:val="24"/>
        </w:rPr>
        <w:tab/>
      </w:r>
      <w:r>
        <w:rPr>
          <w:szCs w:val="24"/>
        </w:rPr>
        <w:tab/>
      </w:r>
      <w:r w:rsidR="004D64BD">
        <w:rPr>
          <w:szCs w:val="24"/>
        </w:rPr>
        <w:t>3</w:t>
      </w:r>
      <w:r w:rsidRPr="001101D3">
        <w:rPr>
          <w:szCs w:val="24"/>
        </w:rPr>
        <w:t>.1.8.2.2</w:t>
      </w:r>
      <w:r>
        <w:rPr>
          <w:szCs w:val="24"/>
        </w:rPr>
        <w:tab/>
      </w:r>
      <w:r w:rsidRPr="001101D3">
        <w:rPr>
          <w:szCs w:val="24"/>
        </w:rPr>
        <w:t xml:space="preserve">Nominations for members of the CRC can be made to the CW president or in a CW meeting. Any STT faculty member can choose up to 3 nominees on the ballot. Based on this information the DEIC and AC recommend 4-6 members that satisfy the composition stated in </w:t>
      </w:r>
      <w:r w:rsidRPr="000911B5">
        <w:rPr>
          <w:szCs w:val="24"/>
        </w:rPr>
        <w:t>3.1.8.</w:t>
      </w:r>
      <w:r w:rsidR="000911B5" w:rsidRPr="000911B5">
        <w:rPr>
          <w:szCs w:val="24"/>
        </w:rPr>
        <w:t>2.1</w:t>
      </w:r>
      <w:r w:rsidRPr="000911B5">
        <w:rPr>
          <w:szCs w:val="24"/>
        </w:rPr>
        <w:t>,</w:t>
      </w:r>
      <w:r w:rsidRPr="001101D3">
        <w:rPr>
          <w:szCs w:val="24"/>
        </w:rPr>
        <w:t xml:space="preserve"> to the Dean for approval. The CRC will also report the tally of nominations to the Dean.</w:t>
      </w:r>
    </w:p>
    <w:p w14:paraId="1808DB32" w14:textId="469A5344" w:rsidR="004A7A31" w:rsidRDefault="001D64B0" w:rsidP="001D64B0">
      <w:pPr>
        <w:tabs>
          <w:tab w:val="left" w:pos="1440"/>
          <w:tab w:val="left" w:pos="2160"/>
          <w:tab w:val="left" w:pos="2880"/>
          <w:tab w:val="left" w:pos="3870"/>
        </w:tabs>
        <w:spacing w:line="360" w:lineRule="auto"/>
        <w:ind w:left="3870" w:hanging="3870"/>
      </w:pPr>
      <w:r>
        <w:rPr>
          <w:szCs w:val="24"/>
        </w:rPr>
        <w:tab/>
      </w:r>
      <w:r>
        <w:rPr>
          <w:szCs w:val="24"/>
        </w:rPr>
        <w:tab/>
      </w:r>
      <w:r>
        <w:rPr>
          <w:szCs w:val="24"/>
        </w:rPr>
        <w:tab/>
      </w:r>
      <w:r w:rsidR="003C0B7C" w:rsidRPr="0774E70E">
        <w:t>3</w:t>
      </w:r>
      <w:r w:rsidR="00700E66" w:rsidRPr="0774E70E">
        <w:t>.1.8.2.3</w:t>
      </w:r>
      <w:r w:rsidR="00700E66">
        <w:rPr>
          <w:szCs w:val="24"/>
        </w:rPr>
        <w:tab/>
      </w:r>
      <w:r w:rsidR="00700E66" w:rsidRPr="0774E70E">
        <w:t xml:space="preserve">The CRC will choose its own </w:t>
      </w:r>
      <w:r w:rsidR="669F66D3" w:rsidRPr="0774E70E">
        <w:t xml:space="preserve">officers. </w:t>
      </w:r>
      <w:r w:rsidR="00070569">
        <w:rPr>
          <w:szCs w:val="24"/>
        </w:rPr>
        <w:tab/>
      </w:r>
    </w:p>
    <w:p w14:paraId="55B8166E" w14:textId="7968784C" w:rsidR="005C2A46" w:rsidRDefault="00255E4B" w:rsidP="00255E4B">
      <w:pPr>
        <w:tabs>
          <w:tab w:val="left" w:pos="1440"/>
        </w:tabs>
        <w:spacing w:line="360" w:lineRule="auto"/>
        <w:rPr>
          <w:szCs w:val="24"/>
        </w:rPr>
      </w:pPr>
      <w:r>
        <w:rPr>
          <w:szCs w:val="24"/>
        </w:rPr>
        <w:tab/>
        <w:t>Mode of Participation</w:t>
      </w:r>
    </w:p>
    <w:p w14:paraId="0A10D213" w14:textId="7E2706DE" w:rsidR="00255E4B" w:rsidRDefault="00255E4B" w:rsidP="006B5E6C">
      <w:pPr>
        <w:tabs>
          <w:tab w:val="left" w:pos="1440"/>
          <w:tab w:val="left" w:pos="2880"/>
          <w:tab w:val="left" w:pos="3870"/>
        </w:tabs>
        <w:spacing w:line="360" w:lineRule="auto"/>
        <w:ind w:left="3870" w:hanging="3870"/>
        <w:rPr>
          <w:szCs w:val="24"/>
        </w:rPr>
      </w:pPr>
      <w:r>
        <w:rPr>
          <w:szCs w:val="24"/>
        </w:rPr>
        <w:tab/>
      </w:r>
      <w:r>
        <w:rPr>
          <w:szCs w:val="24"/>
        </w:rPr>
        <w:tab/>
      </w:r>
      <w:r w:rsidR="003C0B7C">
        <w:rPr>
          <w:szCs w:val="24"/>
        </w:rPr>
        <w:t>3</w:t>
      </w:r>
      <w:r>
        <w:rPr>
          <w:szCs w:val="24"/>
        </w:rPr>
        <w:t>.1.8.2.4</w:t>
      </w:r>
      <w:r w:rsidR="000B50BA">
        <w:rPr>
          <w:szCs w:val="24"/>
        </w:rPr>
        <w:tab/>
      </w:r>
      <w:r w:rsidR="00970856" w:rsidRPr="00970856">
        <w:rPr>
          <w:szCs w:val="24"/>
        </w:rPr>
        <w:t>The Chair Review Committee has delegated authority from the CW to conduct procedures.</w:t>
      </w:r>
    </w:p>
    <w:p w14:paraId="1FFF86C5" w14:textId="0AAA92D2" w:rsidR="00970856" w:rsidRDefault="00970856" w:rsidP="00970856">
      <w:pPr>
        <w:tabs>
          <w:tab w:val="left" w:pos="1440"/>
          <w:tab w:val="left" w:pos="2880"/>
          <w:tab w:val="left" w:pos="3870"/>
        </w:tabs>
        <w:spacing w:line="360" w:lineRule="auto"/>
        <w:ind w:left="2880" w:hanging="2880"/>
        <w:rPr>
          <w:szCs w:val="24"/>
        </w:rPr>
      </w:pPr>
      <w:r>
        <w:rPr>
          <w:szCs w:val="24"/>
        </w:rPr>
        <w:tab/>
        <w:t>Procedures</w:t>
      </w:r>
    </w:p>
    <w:p w14:paraId="1388AAE7" w14:textId="2EC14B65" w:rsidR="00212F3A" w:rsidRDefault="00970856" w:rsidP="00212F3A">
      <w:pPr>
        <w:tabs>
          <w:tab w:val="left" w:pos="1440"/>
          <w:tab w:val="left" w:pos="2880"/>
          <w:tab w:val="left" w:pos="3870"/>
        </w:tabs>
        <w:spacing w:line="360" w:lineRule="auto"/>
        <w:ind w:left="3870" w:hanging="3870"/>
        <w:rPr>
          <w:szCs w:val="24"/>
        </w:rPr>
      </w:pPr>
      <w:r>
        <w:rPr>
          <w:szCs w:val="24"/>
        </w:rPr>
        <w:tab/>
      </w:r>
      <w:r>
        <w:rPr>
          <w:szCs w:val="24"/>
        </w:rPr>
        <w:tab/>
      </w:r>
      <w:r w:rsidR="003C0B7C">
        <w:rPr>
          <w:szCs w:val="24"/>
        </w:rPr>
        <w:t>3</w:t>
      </w:r>
      <w:r>
        <w:rPr>
          <w:szCs w:val="24"/>
        </w:rPr>
        <w:t>.1.8.2.5</w:t>
      </w:r>
      <w:r w:rsidR="00A33BBD">
        <w:rPr>
          <w:szCs w:val="24"/>
        </w:rPr>
        <w:tab/>
      </w:r>
      <w:r w:rsidR="00A33BBD" w:rsidRPr="00A33BBD">
        <w:rPr>
          <w:szCs w:val="24"/>
        </w:rPr>
        <w:t>The CRC prepares a set of questions following College guidelines for chair reviews. This set of questions must be approved by the DEIC.</w:t>
      </w:r>
    </w:p>
    <w:p w14:paraId="277E0C36" w14:textId="7963D2C2" w:rsidR="00970856" w:rsidRDefault="00212F3A" w:rsidP="00212F3A">
      <w:pPr>
        <w:tabs>
          <w:tab w:val="left" w:pos="1440"/>
          <w:tab w:val="left" w:pos="2880"/>
          <w:tab w:val="left" w:pos="3870"/>
        </w:tabs>
        <w:spacing w:line="360" w:lineRule="auto"/>
        <w:ind w:left="3870" w:hanging="3870"/>
        <w:rPr>
          <w:szCs w:val="24"/>
        </w:rPr>
      </w:pPr>
      <w:r>
        <w:rPr>
          <w:szCs w:val="24"/>
        </w:rPr>
        <w:tab/>
      </w:r>
      <w:r w:rsidR="00A06D11">
        <w:rPr>
          <w:szCs w:val="24"/>
        </w:rPr>
        <w:tab/>
      </w:r>
      <w:r w:rsidR="003C0B7C">
        <w:rPr>
          <w:szCs w:val="24"/>
        </w:rPr>
        <w:t>3</w:t>
      </w:r>
      <w:r w:rsidR="00CB6F9D">
        <w:rPr>
          <w:szCs w:val="24"/>
        </w:rPr>
        <w:t>.1.8.2.6</w:t>
      </w:r>
      <w:r w:rsidR="00F84FAE">
        <w:rPr>
          <w:szCs w:val="24"/>
        </w:rPr>
        <w:tab/>
      </w:r>
      <w:r w:rsidR="006726E3" w:rsidRPr="006726E3">
        <w:rPr>
          <w:szCs w:val="24"/>
        </w:rPr>
        <w:t>The CRC schedules a meeting with the Dean to review CNS policies and discuss procedures for the review of the chairperson.</w:t>
      </w:r>
    </w:p>
    <w:p w14:paraId="5EC77A1A" w14:textId="66A23B19" w:rsidR="006726E3" w:rsidRDefault="006726E3" w:rsidP="00E023C9">
      <w:pPr>
        <w:tabs>
          <w:tab w:val="left" w:pos="1440"/>
          <w:tab w:val="left" w:pos="2880"/>
          <w:tab w:val="left" w:pos="3870"/>
        </w:tabs>
        <w:spacing w:line="360" w:lineRule="auto"/>
        <w:ind w:left="3870" w:hanging="3870"/>
        <w:rPr>
          <w:szCs w:val="24"/>
        </w:rPr>
      </w:pPr>
      <w:r>
        <w:rPr>
          <w:szCs w:val="24"/>
        </w:rPr>
        <w:tab/>
      </w:r>
      <w:r>
        <w:rPr>
          <w:szCs w:val="24"/>
        </w:rPr>
        <w:tab/>
      </w:r>
      <w:r w:rsidR="003C0B7C">
        <w:rPr>
          <w:szCs w:val="24"/>
        </w:rPr>
        <w:t>3</w:t>
      </w:r>
      <w:r>
        <w:rPr>
          <w:szCs w:val="24"/>
        </w:rPr>
        <w:t>.1.8.2.7</w:t>
      </w:r>
      <w:r>
        <w:rPr>
          <w:szCs w:val="24"/>
        </w:rPr>
        <w:tab/>
      </w:r>
      <w:r w:rsidR="00A37458" w:rsidRPr="00A37458">
        <w:rPr>
          <w:szCs w:val="24"/>
        </w:rPr>
        <w:t>The chairperson provides the CRC with a current vita, a description of accomplishments as chairperson, and a vision statement for the next years. This information is provided to all faculty, staff, post-docs, and graduate students prior to their comments being solicited. The chairperson shall also make an oral presentation, which must be open to all members of the university.</w:t>
      </w:r>
    </w:p>
    <w:p w14:paraId="1D84E87D" w14:textId="49713AFB" w:rsidR="008C6DB4" w:rsidRDefault="008C6DB4" w:rsidP="00E023C9">
      <w:pPr>
        <w:tabs>
          <w:tab w:val="left" w:pos="1440"/>
          <w:tab w:val="left" w:pos="2880"/>
          <w:tab w:val="left" w:pos="3870"/>
        </w:tabs>
        <w:spacing w:line="360" w:lineRule="auto"/>
        <w:ind w:left="3870" w:hanging="3870"/>
      </w:pPr>
      <w:r>
        <w:rPr>
          <w:szCs w:val="24"/>
        </w:rPr>
        <w:lastRenderedPageBreak/>
        <w:tab/>
      </w:r>
      <w:r>
        <w:rPr>
          <w:szCs w:val="24"/>
        </w:rPr>
        <w:tab/>
      </w:r>
      <w:r w:rsidR="003C0B7C" w:rsidRPr="0774E70E">
        <w:t>3</w:t>
      </w:r>
      <w:r w:rsidRPr="0774E70E">
        <w:t>.1.8.2.8</w:t>
      </w:r>
      <w:r>
        <w:rPr>
          <w:szCs w:val="24"/>
        </w:rPr>
        <w:tab/>
      </w:r>
      <w:r w:rsidR="00670F79" w:rsidRPr="0774E70E">
        <w:t xml:space="preserve">An anonymous online feedback survey with the selected questions will be distributed to all STT members. </w:t>
      </w:r>
      <w:bookmarkStart w:id="8" w:name="_Int_5dsf7EjG"/>
      <w:r w:rsidR="00670F79" w:rsidRPr="0774E70E">
        <w:t>This survey will be open for a period of two weeks.</w:t>
      </w:r>
      <w:bookmarkEnd w:id="8"/>
      <w:r w:rsidR="00670F79" w:rsidRPr="0774E70E">
        <w:t xml:space="preserve"> The CRC, in consultation with the Dean, shall decide on STT stakeholders outside the department to solicit feedback from.</w:t>
      </w:r>
    </w:p>
    <w:p w14:paraId="69620E21" w14:textId="011EC45B" w:rsidR="00CA2478" w:rsidRDefault="00CA2478" w:rsidP="00E023C9">
      <w:pPr>
        <w:tabs>
          <w:tab w:val="left" w:pos="1440"/>
          <w:tab w:val="left" w:pos="2880"/>
          <w:tab w:val="left" w:pos="3870"/>
        </w:tabs>
        <w:spacing w:line="360" w:lineRule="auto"/>
        <w:ind w:left="3870" w:hanging="3870"/>
        <w:rPr>
          <w:szCs w:val="24"/>
        </w:rPr>
      </w:pPr>
      <w:r>
        <w:rPr>
          <w:szCs w:val="24"/>
        </w:rPr>
        <w:tab/>
      </w:r>
      <w:r>
        <w:rPr>
          <w:szCs w:val="24"/>
        </w:rPr>
        <w:tab/>
      </w:r>
      <w:r w:rsidR="003C0B7C">
        <w:rPr>
          <w:szCs w:val="24"/>
        </w:rPr>
        <w:t>3</w:t>
      </w:r>
      <w:r>
        <w:rPr>
          <w:szCs w:val="24"/>
        </w:rPr>
        <w:t>.1.8.2.9</w:t>
      </w:r>
      <w:r>
        <w:rPr>
          <w:szCs w:val="24"/>
        </w:rPr>
        <w:tab/>
      </w:r>
      <w:r w:rsidR="00260FA2" w:rsidRPr="00260FA2">
        <w:rPr>
          <w:szCs w:val="24"/>
        </w:rPr>
        <w:t>Voting faculty will vote on continuation of the chairperson. Voting shall be by secret ballot. All feedback, anonymized as needed and with any confidential information removed, will be made available to STT voting faculty, except the chairperson, prior to voting.</w:t>
      </w:r>
    </w:p>
    <w:p w14:paraId="795818FA" w14:textId="31946CF6" w:rsidR="00407AAF" w:rsidRDefault="00407AAF" w:rsidP="00E023C9">
      <w:pPr>
        <w:tabs>
          <w:tab w:val="left" w:pos="1440"/>
          <w:tab w:val="left" w:pos="2880"/>
          <w:tab w:val="left" w:pos="3870"/>
        </w:tabs>
        <w:spacing w:line="360" w:lineRule="auto"/>
        <w:ind w:left="3870" w:hanging="3870"/>
        <w:rPr>
          <w:szCs w:val="24"/>
        </w:rPr>
      </w:pPr>
      <w:r>
        <w:rPr>
          <w:szCs w:val="24"/>
        </w:rPr>
        <w:tab/>
      </w:r>
      <w:r>
        <w:rPr>
          <w:szCs w:val="24"/>
        </w:rPr>
        <w:tab/>
      </w:r>
      <w:r w:rsidR="003C0B7C">
        <w:rPr>
          <w:szCs w:val="24"/>
        </w:rPr>
        <w:t>3</w:t>
      </w:r>
      <w:r>
        <w:rPr>
          <w:szCs w:val="24"/>
        </w:rPr>
        <w:t>.1.8.2.10</w:t>
      </w:r>
      <w:r>
        <w:rPr>
          <w:szCs w:val="24"/>
        </w:rPr>
        <w:tab/>
      </w:r>
      <w:r w:rsidR="006B0B37" w:rsidRPr="006B0B37">
        <w:rPr>
          <w:szCs w:val="24"/>
        </w:rPr>
        <w:t>The CRC will summarize the feedback and prepare a report in consultation with the DEIC to share with the Advisory Committee and the Dean of CNS. The report is based on all the information the CRC receives and consists of an analysis of the past performance and vision of the chairperson and a recommendation with detailed justification as to whether the chairperson should continue in the position. The report also includes a tally of the faculty vote. The survey results, anonymized as needed and with any confidential information removed, will be attached to the report. The chairperson will be given the opportunity to review the CRC summary report and write a response which can be attached to the report or sent directly to the Dean of CNS. The Advisory Committee then makes its recommendation to the Dean. The Dean of CNS may authorize sharing the report or parts of the report with STT members.</w:t>
      </w:r>
    </w:p>
    <w:p w14:paraId="670BD6AD" w14:textId="77777777" w:rsidR="00037115" w:rsidRDefault="00037115" w:rsidP="00E023C9">
      <w:pPr>
        <w:tabs>
          <w:tab w:val="left" w:pos="1440"/>
          <w:tab w:val="left" w:pos="2880"/>
          <w:tab w:val="left" w:pos="3870"/>
        </w:tabs>
        <w:spacing w:line="360" w:lineRule="auto"/>
        <w:ind w:left="3870" w:hanging="3870"/>
        <w:rPr>
          <w:szCs w:val="24"/>
        </w:rPr>
      </w:pPr>
    </w:p>
    <w:p w14:paraId="16013276" w14:textId="0BC284DC" w:rsidR="00935FA3" w:rsidRPr="005179C9" w:rsidRDefault="00935FA3" w:rsidP="00935FA3">
      <w:pPr>
        <w:tabs>
          <w:tab w:val="left" w:pos="810"/>
          <w:tab w:val="left" w:pos="1440"/>
        </w:tabs>
        <w:spacing w:line="360" w:lineRule="auto"/>
        <w:ind w:firstLine="720"/>
        <w:rPr>
          <w:bCs/>
          <w:szCs w:val="24"/>
        </w:rPr>
      </w:pPr>
      <w:r>
        <w:rPr>
          <w:szCs w:val="24"/>
        </w:rPr>
        <w:lastRenderedPageBreak/>
        <w:tab/>
      </w:r>
      <w:r w:rsidRPr="005179C9">
        <w:rPr>
          <w:bCs/>
          <w:szCs w:val="24"/>
        </w:rPr>
        <w:t>3.</w:t>
      </w:r>
      <w:r w:rsidR="00C241C7">
        <w:rPr>
          <w:bCs/>
          <w:szCs w:val="24"/>
        </w:rPr>
        <w:t>2</w:t>
      </w:r>
      <w:r w:rsidRPr="005179C9">
        <w:rPr>
          <w:bCs/>
          <w:szCs w:val="24"/>
        </w:rPr>
        <w:t xml:space="preserve"> </w:t>
      </w:r>
      <w:r w:rsidRPr="005179C9">
        <w:rPr>
          <w:bCs/>
          <w:szCs w:val="24"/>
        </w:rPr>
        <w:tab/>
      </w:r>
      <w:r w:rsidRPr="00D518DB">
        <w:rPr>
          <w:bCs/>
          <w:szCs w:val="24"/>
          <w:u w:val="single"/>
        </w:rPr>
        <w:t>The Associate Chairperson</w:t>
      </w:r>
    </w:p>
    <w:p w14:paraId="46F99D94" w14:textId="167F0F81" w:rsidR="00935FA3" w:rsidRPr="005179C9" w:rsidRDefault="00935FA3" w:rsidP="00935FA3">
      <w:pPr>
        <w:tabs>
          <w:tab w:val="left" w:pos="2160"/>
        </w:tabs>
        <w:spacing w:line="360" w:lineRule="auto"/>
        <w:ind w:left="2160" w:hanging="720"/>
        <w:rPr>
          <w:bCs/>
          <w:szCs w:val="24"/>
        </w:rPr>
      </w:pPr>
      <w:r w:rsidRPr="005179C9">
        <w:rPr>
          <w:bCs/>
          <w:szCs w:val="24"/>
        </w:rPr>
        <w:t>3.</w:t>
      </w:r>
      <w:r w:rsidR="00C241C7">
        <w:rPr>
          <w:bCs/>
          <w:szCs w:val="24"/>
        </w:rPr>
        <w:t>2</w:t>
      </w:r>
      <w:r w:rsidRPr="005179C9">
        <w:rPr>
          <w:bCs/>
          <w:szCs w:val="24"/>
        </w:rPr>
        <w:t>.1</w:t>
      </w:r>
      <w:r>
        <w:rPr>
          <w:bCs/>
          <w:szCs w:val="24"/>
        </w:rPr>
        <w:tab/>
      </w:r>
      <w:r w:rsidRPr="005179C9">
        <w:rPr>
          <w:bCs/>
          <w:szCs w:val="24"/>
        </w:rPr>
        <w:t xml:space="preserve">The chairperson, in consultation with the Advisory Committee, may select a regular voting faculty member to be Associate Chairperson. The term of office of the Associate Chairperson will be at most three years, and will end when a new Chairperson is appointed, with the possibility of reappointment. </w:t>
      </w:r>
    </w:p>
    <w:p w14:paraId="711EFFE5" w14:textId="60BF7EE5" w:rsidR="00935FA3" w:rsidRDefault="00935FA3" w:rsidP="00935FA3">
      <w:pPr>
        <w:spacing w:line="360" w:lineRule="auto"/>
        <w:ind w:left="2160" w:hanging="720"/>
        <w:rPr>
          <w:bCs/>
          <w:szCs w:val="24"/>
        </w:rPr>
      </w:pPr>
      <w:r w:rsidRPr="005179C9">
        <w:rPr>
          <w:bCs/>
          <w:szCs w:val="24"/>
        </w:rPr>
        <w:t>3.</w:t>
      </w:r>
      <w:r w:rsidR="00C241C7">
        <w:rPr>
          <w:bCs/>
          <w:szCs w:val="24"/>
        </w:rPr>
        <w:t>2</w:t>
      </w:r>
      <w:r w:rsidRPr="005179C9">
        <w:rPr>
          <w:bCs/>
          <w:szCs w:val="24"/>
        </w:rPr>
        <w:t>.2</w:t>
      </w:r>
      <w:r>
        <w:rPr>
          <w:bCs/>
          <w:szCs w:val="24"/>
        </w:rPr>
        <w:tab/>
      </w:r>
      <w:r w:rsidRPr="005179C9">
        <w:rPr>
          <w:bCs/>
          <w:szCs w:val="24"/>
        </w:rPr>
        <w:t xml:space="preserve">The Associate Chairperson will support the Chairperson in the execution of the Chairperson’s prescribed duties. </w:t>
      </w:r>
    </w:p>
    <w:p w14:paraId="4E0D6777" w14:textId="77777777" w:rsidR="00037115" w:rsidRPr="005179C9" w:rsidRDefault="00037115" w:rsidP="00935FA3">
      <w:pPr>
        <w:spacing w:line="360" w:lineRule="auto"/>
        <w:ind w:left="2160" w:hanging="720"/>
        <w:rPr>
          <w:bCs/>
          <w:szCs w:val="24"/>
        </w:rPr>
      </w:pPr>
    </w:p>
    <w:p w14:paraId="4D4BD8D2" w14:textId="57062E24" w:rsidR="00935FA3" w:rsidRPr="005179C9" w:rsidRDefault="00935FA3" w:rsidP="00935FA3">
      <w:pPr>
        <w:spacing w:line="360" w:lineRule="auto"/>
        <w:ind w:left="720"/>
        <w:rPr>
          <w:bCs/>
          <w:szCs w:val="24"/>
        </w:rPr>
      </w:pPr>
      <w:r w:rsidRPr="005179C9">
        <w:rPr>
          <w:bCs/>
          <w:szCs w:val="24"/>
        </w:rPr>
        <w:t>3.</w:t>
      </w:r>
      <w:r w:rsidR="00C241C7">
        <w:rPr>
          <w:bCs/>
          <w:szCs w:val="24"/>
        </w:rPr>
        <w:t>3</w:t>
      </w:r>
      <w:r w:rsidRPr="005179C9">
        <w:rPr>
          <w:bCs/>
          <w:szCs w:val="24"/>
        </w:rPr>
        <w:tab/>
      </w:r>
      <w:r w:rsidRPr="00AA06EC">
        <w:rPr>
          <w:bCs/>
          <w:szCs w:val="24"/>
          <w:u w:val="single"/>
        </w:rPr>
        <w:t>The Graduate Director</w:t>
      </w:r>
    </w:p>
    <w:p w14:paraId="71C9C807" w14:textId="5F050850" w:rsidR="00935FA3" w:rsidRPr="005179C9" w:rsidRDefault="00935FA3" w:rsidP="00935FA3">
      <w:pPr>
        <w:spacing w:line="360" w:lineRule="auto"/>
        <w:ind w:left="2160" w:hanging="720"/>
        <w:rPr>
          <w:bCs/>
          <w:szCs w:val="24"/>
        </w:rPr>
      </w:pPr>
      <w:r w:rsidRPr="005179C9">
        <w:rPr>
          <w:bCs/>
          <w:szCs w:val="24"/>
        </w:rPr>
        <w:t>3.</w:t>
      </w:r>
      <w:r w:rsidR="00C241C7">
        <w:rPr>
          <w:bCs/>
          <w:szCs w:val="24"/>
        </w:rPr>
        <w:t>3</w:t>
      </w:r>
      <w:r w:rsidRPr="005179C9">
        <w:rPr>
          <w:bCs/>
          <w:szCs w:val="24"/>
        </w:rPr>
        <w:t xml:space="preserve">.1 </w:t>
      </w:r>
      <w:r w:rsidRPr="005179C9">
        <w:rPr>
          <w:bCs/>
          <w:szCs w:val="24"/>
        </w:rPr>
        <w:tab/>
        <w:t xml:space="preserve">The chairperson, in consultation with the Advisory Committee, may select a regular voting faculty member for the position of graduate director. The term of the Graduate Director will be at most three years, and will end when a new Chairperson is appointed, with the possibility of reappointment. </w:t>
      </w:r>
    </w:p>
    <w:p w14:paraId="650BA948" w14:textId="6F9795C6" w:rsidR="00935FA3" w:rsidRDefault="00935FA3" w:rsidP="00935FA3">
      <w:pPr>
        <w:spacing w:line="360" w:lineRule="auto"/>
        <w:ind w:left="2160" w:hanging="720"/>
        <w:rPr>
          <w:bCs/>
          <w:szCs w:val="24"/>
        </w:rPr>
      </w:pPr>
      <w:r w:rsidRPr="005179C9">
        <w:rPr>
          <w:bCs/>
          <w:szCs w:val="24"/>
        </w:rPr>
        <w:t>3</w:t>
      </w:r>
      <w:r>
        <w:rPr>
          <w:bCs/>
          <w:szCs w:val="24"/>
        </w:rPr>
        <w:t>.</w:t>
      </w:r>
      <w:r w:rsidR="00C241C7">
        <w:rPr>
          <w:bCs/>
          <w:szCs w:val="24"/>
        </w:rPr>
        <w:t>3</w:t>
      </w:r>
      <w:r w:rsidRPr="005179C9">
        <w:rPr>
          <w:bCs/>
          <w:szCs w:val="24"/>
        </w:rPr>
        <w:t xml:space="preserve">.2 </w:t>
      </w:r>
      <w:r w:rsidRPr="005179C9">
        <w:rPr>
          <w:bCs/>
          <w:szCs w:val="24"/>
        </w:rPr>
        <w:tab/>
        <w:t>The Graduate Director will support the Chairperson in those duties that bear upon the graduate programs of the Department, will serve as the chair of the Graduate Support Committee, will serve as a member of the Major Curriculum Committee, and will serve as the Department’s representative on College and University committees devoted to graduate education.</w:t>
      </w:r>
    </w:p>
    <w:p w14:paraId="2EE229B7" w14:textId="77777777" w:rsidR="00037115" w:rsidRPr="005179C9" w:rsidRDefault="00037115" w:rsidP="00935FA3">
      <w:pPr>
        <w:spacing w:line="360" w:lineRule="auto"/>
        <w:ind w:left="2160" w:hanging="720"/>
        <w:rPr>
          <w:bCs/>
          <w:szCs w:val="24"/>
        </w:rPr>
      </w:pPr>
    </w:p>
    <w:p w14:paraId="0B6A0900" w14:textId="7E9B8010" w:rsidR="00935FA3" w:rsidRPr="005179C9" w:rsidRDefault="00935FA3" w:rsidP="00935FA3">
      <w:pPr>
        <w:spacing w:line="360" w:lineRule="auto"/>
        <w:ind w:firstLine="720"/>
        <w:rPr>
          <w:bCs/>
          <w:szCs w:val="24"/>
        </w:rPr>
      </w:pPr>
      <w:r w:rsidRPr="005179C9">
        <w:rPr>
          <w:bCs/>
          <w:szCs w:val="24"/>
        </w:rPr>
        <w:t>3.</w:t>
      </w:r>
      <w:r w:rsidR="00C241C7">
        <w:rPr>
          <w:bCs/>
          <w:szCs w:val="24"/>
        </w:rPr>
        <w:t>4</w:t>
      </w:r>
      <w:r w:rsidRPr="005179C9">
        <w:rPr>
          <w:bCs/>
          <w:szCs w:val="24"/>
        </w:rPr>
        <w:tab/>
      </w:r>
      <w:r w:rsidRPr="00C94B1A">
        <w:rPr>
          <w:bCs/>
          <w:szCs w:val="24"/>
          <w:u w:val="single"/>
        </w:rPr>
        <w:t>The Undergraduate Director</w:t>
      </w:r>
    </w:p>
    <w:p w14:paraId="7DE7F04E" w14:textId="6FB709E2" w:rsidR="00935FA3" w:rsidRPr="005179C9" w:rsidRDefault="00935FA3" w:rsidP="00935FA3">
      <w:pPr>
        <w:spacing w:line="360" w:lineRule="auto"/>
        <w:ind w:left="2160" w:hanging="720"/>
        <w:rPr>
          <w:bCs/>
          <w:szCs w:val="24"/>
        </w:rPr>
      </w:pPr>
      <w:r w:rsidRPr="005179C9">
        <w:rPr>
          <w:bCs/>
          <w:szCs w:val="24"/>
        </w:rPr>
        <w:t>3.</w:t>
      </w:r>
      <w:r w:rsidR="00C241C7">
        <w:rPr>
          <w:bCs/>
          <w:szCs w:val="24"/>
        </w:rPr>
        <w:t>4</w:t>
      </w:r>
      <w:r w:rsidRPr="005179C9">
        <w:rPr>
          <w:bCs/>
          <w:szCs w:val="24"/>
        </w:rPr>
        <w:t>.1</w:t>
      </w:r>
      <w:r>
        <w:rPr>
          <w:bCs/>
          <w:szCs w:val="24"/>
        </w:rPr>
        <w:tab/>
      </w:r>
      <w:r w:rsidRPr="005179C9">
        <w:rPr>
          <w:bCs/>
          <w:szCs w:val="24"/>
        </w:rPr>
        <w:t>The chairperson, in consultation with the Advisory Committee, may select a voting faculty member to be undergraduate director. The term of the Undergraduate Director will be at most three years, and will end when a new Chairperson is appointed, with the possibility of reappointment.</w:t>
      </w:r>
    </w:p>
    <w:p w14:paraId="45FAE017" w14:textId="7CF2F5BC" w:rsidR="00935FA3" w:rsidRPr="00790750" w:rsidRDefault="00935FA3" w:rsidP="00935FA3">
      <w:pPr>
        <w:spacing w:line="360" w:lineRule="auto"/>
        <w:ind w:left="2160" w:hanging="720"/>
        <w:rPr>
          <w:bCs/>
          <w:szCs w:val="24"/>
        </w:rPr>
      </w:pPr>
      <w:r w:rsidRPr="005179C9">
        <w:rPr>
          <w:bCs/>
          <w:szCs w:val="24"/>
        </w:rPr>
        <w:t>3.</w:t>
      </w:r>
      <w:r w:rsidR="00C241C7">
        <w:rPr>
          <w:bCs/>
          <w:szCs w:val="24"/>
        </w:rPr>
        <w:t>4</w:t>
      </w:r>
      <w:r w:rsidRPr="005179C9">
        <w:rPr>
          <w:bCs/>
          <w:szCs w:val="24"/>
        </w:rPr>
        <w:t>.2</w:t>
      </w:r>
      <w:r>
        <w:rPr>
          <w:bCs/>
          <w:szCs w:val="24"/>
        </w:rPr>
        <w:tab/>
      </w:r>
      <w:r w:rsidRPr="005179C9">
        <w:rPr>
          <w:bCs/>
          <w:szCs w:val="24"/>
        </w:rPr>
        <w:t xml:space="preserve">The Undergraduate Director will support the Chairperson in those duties that bear upon the undergraduate programs of the Department, will serve as a member of the Major Curriculum Committee, and will </w:t>
      </w:r>
      <w:r w:rsidRPr="005179C9">
        <w:rPr>
          <w:bCs/>
          <w:szCs w:val="24"/>
        </w:rPr>
        <w:lastRenderedPageBreak/>
        <w:t>serve as the Department’s representative on College and University committees devoted to undergraduate education.</w:t>
      </w:r>
    </w:p>
    <w:p w14:paraId="6ED135CC" w14:textId="79E5CAB8" w:rsidR="005C2A46" w:rsidRPr="00D51ADF" w:rsidRDefault="005C2A46" w:rsidP="005C2A46">
      <w:pPr>
        <w:tabs>
          <w:tab w:val="left" w:pos="1440"/>
          <w:tab w:val="left" w:pos="2160"/>
        </w:tabs>
        <w:spacing w:line="360" w:lineRule="auto"/>
        <w:rPr>
          <w:szCs w:val="24"/>
        </w:rPr>
      </w:pPr>
      <w:r>
        <w:rPr>
          <w:szCs w:val="24"/>
        </w:rPr>
        <w:tab/>
      </w:r>
    </w:p>
    <w:p w14:paraId="61BDBFEE" w14:textId="26B4D73E" w:rsidR="0015267B" w:rsidRPr="00DC7BA8" w:rsidRDefault="00B17E40" w:rsidP="00FF597A">
      <w:pPr>
        <w:spacing w:line="360" w:lineRule="auto"/>
        <w:ind w:left="1440" w:hanging="720"/>
        <w:rPr>
          <w:bCs/>
          <w:szCs w:val="24"/>
          <w:u w:val="single"/>
        </w:rPr>
      </w:pPr>
      <w:r>
        <w:rPr>
          <w:bCs/>
          <w:szCs w:val="24"/>
        </w:rPr>
        <w:t>3</w:t>
      </w:r>
      <w:r w:rsidR="0015267B" w:rsidRPr="00DC7BA8">
        <w:rPr>
          <w:bCs/>
          <w:szCs w:val="24"/>
        </w:rPr>
        <w:t>.</w:t>
      </w:r>
      <w:r w:rsidR="008E1DF2">
        <w:rPr>
          <w:bCs/>
          <w:szCs w:val="24"/>
        </w:rPr>
        <w:t>5</w:t>
      </w:r>
      <w:r w:rsidR="0015267B" w:rsidRPr="00DC7BA8">
        <w:rPr>
          <w:bCs/>
          <w:szCs w:val="24"/>
        </w:rPr>
        <w:tab/>
      </w:r>
      <w:r w:rsidR="00E00159" w:rsidRPr="00DC7BA8">
        <w:rPr>
          <w:bCs/>
          <w:szCs w:val="24"/>
          <w:u w:val="single"/>
        </w:rPr>
        <w:t>The Committee of the Whole (CW)</w:t>
      </w:r>
    </w:p>
    <w:p w14:paraId="787C1365" w14:textId="77777777" w:rsidR="00B20144" w:rsidRPr="00C81FB6" w:rsidRDefault="00B20144" w:rsidP="00790CF3">
      <w:pPr>
        <w:ind w:left="720" w:firstLine="720"/>
      </w:pPr>
      <w:r w:rsidRPr="00C81FB6">
        <w:t>Composition and Selection</w:t>
      </w:r>
    </w:p>
    <w:p w14:paraId="53EB59E0" w14:textId="5B7805F7" w:rsidR="00070696" w:rsidRDefault="008E1DF2" w:rsidP="00C81FB6">
      <w:pPr>
        <w:spacing w:line="360" w:lineRule="auto"/>
        <w:ind w:left="2160" w:hanging="720"/>
        <w:rPr>
          <w:szCs w:val="24"/>
        </w:rPr>
      </w:pPr>
      <w:r>
        <w:rPr>
          <w:szCs w:val="24"/>
        </w:rPr>
        <w:t>3.5</w:t>
      </w:r>
      <w:r w:rsidR="0015267B" w:rsidRPr="00D51ADF">
        <w:rPr>
          <w:szCs w:val="24"/>
        </w:rPr>
        <w:t>.</w:t>
      </w:r>
      <w:r w:rsidR="00D1147F">
        <w:rPr>
          <w:szCs w:val="24"/>
        </w:rPr>
        <w:t>1</w:t>
      </w:r>
      <w:r w:rsidR="00070696" w:rsidRPr="00D51ADF">
        <w:rPr>
          <w:szCs w:val="24"/>
        </w:rPr>
        <w:tab/>
        <w:t xml:space="preserve">The CW consists of all voting faculty and two </w:t>
      </w:r>
      <w:r w:rsidR="00D1147F" w:rsidRPr="00C81FB6">
        <w:rPr>
          <w:szCs w:val="24"/>
        </w:rPr>
        <w:t xml:space="preserve">elected graduate </w:t>
      </w:r>
      <w:r w:rsidR="00070696" w:rsidRPr="00D51ADF">
        <w:rPr>
          <w:szCs w:val="24"/>
        </w:rPr>
        <w:t>student</w:t>
      </w:r>
      <w:r w:rsidR="00BB0782" w:rsidRPr="00D51ADF">
        <w:rPr>
          <w:szCs w:val="24"/>
        </w:rPr>
        <w:t xml:space="preserve"> </w:t>
      </w:r>
      <w:r w:rsidR="00070696" w:rsidRPr="00D51ADF">
        <w:rPr>
          <w:szCs w:val="24"/>
        </w:rPr>
        <w:t>representatives</w:t>
      </w:r>
      <w:r w:rsidR="00A37142" w:rsidRPr="00D51ADF">
        <w:rPr>
          <w:szCs w:val="24"/>
        </w:rPr>
        <w:t xml:space="preserve">. </w:t>
      </w:r>
    </w:p>
    <w:p w14:paraId="5F15C313" w14:textId="39815AAC" w:rsidR="00772DBD" w:rsidRPr="00614A9C" w:rsidRDefault="00772DBD" w:rsidP="00581FBF">
      <w:pPr>
        <w:ind w:left="720" w:firstLine="720"/>
      </w:pPr>
      <w:r w:rsidRPr="00614A9C">
        <w:t>Mode of Participation</w:t>
      </w:r>
    </w:p>
    <w:p w14:paraId="5A46897F" w14:textId="7E041675" w:rsidR="00772DBD" w:rsidRDefault="008E1DF2" w:rsidP="00CE2584">
      <w:pPr>
        <w:spacing w:line="360" w:lineRule="auto"/>
        <w:ind w:left="720" w:firstLine="720"/>
        <w:rPr>
          <w:szCs w:val="24"/>
        </w:rPr>
      </w:pPr>
      <w:r>
        <w:rPr>
          <w:szCs w:val="24"/>
        </w:rPr>
        <w:t>3.5</w:t>
      </w:r>
      <w:r w:rsidR="00440DCA" w:rsidRPr="00614A9C">
        <w:rPr>
          <w:szCs w:val="24"/>
        </w:rPr>
        <w:t xml:space="preserve">.2 </w:t>
      </w:r>
      <w:r w:rsidR="00581FBF">
        <w:rPr>
          <w:szCs w:val="24"/>
        </w:rPr>
        <w:tab/>
      </w:r>
      <w:r w:rsidR="00440DCA" w:rsidRPr="00614A9C">
        <w:rPr>
          <w:szCs w:val="24"/>
        </w:rPr>
        <w:t>The mode of participation is advisory.</w:t>
      </w:r>
    </w:p>
    <w:p w14:paraId="4BB1025B" w14:textId="4E74AC63" w:rsidR="00CE2584" w:rsidRPr="00614A9C" w:rsidRDefault="00CE2584" w:rsidP="00581FBF">
      <w:pPr>
        <w:spacing w:line="360" w:lineRule="auto"/>
        <w:ind w:left="720" w:firstLine="720"/>
        <w:rPr>
          <w:szCs w:val="24"/>
        </w:rPr>
      </w:pPr>
      <w:r w:rsidRPr="00614A9C">
        <w:rPr>
          <w:szCs w:val="24"/>
        </w:rPr>
        <w:t>Function</w:t>
      </w:r>
    </w:p>
    <w:p w14:paraId="76F4B65F" w14:textId="77777777" w:rsidR="003F68CF" w:rsidRDefault="008E1DF2" w:rsidP="003F68CF">
      <w:pPr>
        <w:spacing w:line="360" w:lineRule="auto"/>
        <w:ind w:left="720" w:firstLine="720"/>
      </w:pPr>
      <w:r>
        <w:rPr>
          <w:szCs w:val="24"/>
        </w:rPr>
        <w:t>3.5</w:t>
      </w:r>
      <w:r w:rsidR="00CE2584" w:rsidRPr="00D51ADF">
        <w:rPr>
          <w:szCs w:val="24"/>
        </w:rPr>
        <w:t>.</w:t>
      </w:r>
      <w:r w:rsidR="00CE2584">
        <w:rPr>
          <w:szCs w:val="24"/>
        </w:rPr>
        <w:t>3</w:t>
      </w:r>
      <w:r w:rsidR="00CE2584" w:rsidRPr="00D51ADF">
        <w:rPr>
          <w:szCs w:val="24"/>
        </w:rPr>
        <w:tab/>
        <w:t>Except as otherwise provided in these Bylaws, the CW shall</w:t>
      </w:r>
      <w:r w:rsidR="003F68CF">
        <w:rPr>
          <w:szCs w:val="24"/>
        </w:rPr>
        <w:t xml:space="preserve"> </w:t>
      </w:r>
      <w:r w:rsidR="00CE2584">
        <w:t>consider</w:t>
      </w:r>
    </w:p>
    <w:p w14:paraId="5366C12D" w14:textId="3A89B353" w:rsidR="00CE2584" w:rsidRPr="003F68CF" w:rsidRDefault="003F68CF" w:rsidP="003F68CF">
      <w:pPr>
        <w:spacing w:line="360" w:lineRule="auto"/>
        <w:ind w:left="720" w:firstLine="720"/>
        <w:rPr>
          <w:szCs w:val="24"/>
        </w:rPr>
      </w:pPr>
      <w:r>
        <w:t xml:space="preserve">           </w:t>
      </w:r>
      <w:r w:rsidR="00CE2584">
        <w:t xml:space="preserve"> all matters pertaining to STT</w:t>
      </w:r>
      <w:r w:rsidR="58927203">
        <w:t xml:space="preserve">. </w:t>
      </w:r>
    </w:p>
    <w:p w14:paraId="517079AD" w14:textId="5E9A82E6" w:rsidR="005C1491" w:rsidRPr="00722DE6" w:rsidRDefault="005C1491" w:rsidP="00581FBF">
      <w:pPr>
        <w:spacing w:line="360" w:lineRule="auto"/>
        <w:ind w:left="720" w:firstLine="720"/>
        <w:rPr>
          <w:szCs w:val="24"/>
        </w:rPr>
      </w:pPr>
      <w:r w:rsidRPr="00722DE6">
        <w:rPr>
          <w:szCs w:val="24"/>
        </w:rPr>
        <w:t>Procedures</w:t>
      </w:r>
    </w:p>
    <w:p w14:paraId="04D7DA83" w14:textId="689E038B" w:rsidR="002B4B98" w:rsidRPr="00722DE6" w:rsidRDefault="008E1DF2" w:rsidP="00722DE6">
      <w:pPr>
        <w:spacing w:line="360" w:lineRule="auto"/>
        <w:ind w:left="2160" w:hanging="720"/>
      </w:pPr>
      <w:r>
        <w:rPr>
          <w:rFonts w:cstheme="minorBidi"/>
        </w:rPr>
        <w:t>3.5</w:t>
      </w:r>
      <w:r w:rsidR="002B4B98" w:rsidRPr="00722DE6">
        <w:rPr>
          <w:rFonts w:cstheme="minorBidi"/>
        </w:rPr>
        <w:t>.4</w:t>
      </w:r>
      <w:r w:rsidR="00722DE6">
        <w:rPr>
          <w:rFonts w:cstheme="minorBidi"/>
        </w:rPr>
        <w:tab/>
      </w:r>
      <w:r w:rsidR="002B4B98" w:rsidRPr="00722DE6">
        <w:rPr>
          <w:rFonts w:cstheme="minorBidi"/>
        </w:rPr>
        <w:t xml:space="preserve">Meetings of the CW shall be open to all faculty </w:t>
      </w:r>
      <w:r w:rsidR="006848F7">
        <w:rPr>
          <w:rFonts w:cstheme="minorBidi"/>
        </w:rPr>
        <w:t xml:space="preserve">and support staff </w:t>
      </w:r>
      <w:r w:rsidR="002B4B98" w:rsidRPr="00722DE6">
        <w:rPr>
          <w:rFonts w:cstheme="minorBidi"/>
        </w:rPr>
        <w:t xml:space="preserve">of STT. </w:t>
      </w:r>
      <w:r w:rsidR="002B4B98" w:rsidRPr="00722DE6">
        <w:t>The CW president or STT Chairperson may restrict attendance to a subset of CW members if warranted by the agenda of the meeting per limitations of these bylaws.</w:t>
      </w:r>
    </w:p>
    <w:p w14:paraId="4F9EC580" w14:textId="72B36A6F" w:rsidR="00231F7C" w:rsidRPr="00722DE6" w:rsidRDefault="008E1DF2" w:rsidP="00722DE6">
      <w:pPr>
        <w:spacing w:line="360" w:lineRule="auto"/>
        <w:ind w:left="2160" w:hanging="720"/>
      </w:pPr>
      <w:r>
        <w:t>3.5</w:t>
      </w:r>
      <w:r w:rsidR="00231F7C" w:rsidRPr="00722DE6">
        <w:t>.5</w:t>
      </w:r>
      <w:r w:rsidR="00722DE6">
        <w:tab/>
      </w:r>
      <w:r w:rsidR="00231F7C" w:rsidRPr="00722DE6">
        <w:t>The CW president and CW s</w:t>
      </w:r>
      <w:r w:rsidR="00231F7C" w:rsidRPr="00722DE6">
        <w:rPr>
          <w:rFonts w:eastAsiaTheme="minorEastAsia"/>
        </w:rPr>
        <w:t>ecretary shall be elected</w:t>
      </w:r>
      <w:r w:rsidR="00840961">
        <w:rPr>
          <w:rFonts w:eastAsiaTheme="minorEastAsia"/>
        </w:rPr>
        <w:t xml:space="preserve"> during the</w:t>
      </w:r>
      <w:r w:rsidR="00231F7C" w:rsidRPr="00722DE6">
        <w:rPr>
          <w:rFonts w:eastAsiaTheme="minorEastAsia"/>
        </w:rPr>
        <w:t xml:space="preserve"> Spring semester and shall take office at the beginning of</w:t>
      </w:r>
      <w:r w:rsidR="000C5589">
        <w:rPr>
          <w:rFonts w:eastAsiaTheme="minorEastAsia"/>
        </w:rPr>
        <w:t xml:space="preserve"> the following</w:t>
      </w:r>
      <w:r w:rsidR="00231F7C" w:rsidRPr="00722DE6">
        <w:rPr>
          <w:rFonts w:eastAsiaTheme="minorEastAsia"/>
        </w:rPr>
        <w:t xml:space="preserve"> Fall semester.</w:t>
      </w:r>
      <w:r w:rsidR="00231F7C" w:rsidRPr="00722DE6">
        <w:rPr>
          <w:szCs w:val="24"/>
        </w:rPr>
        <w:t xml:space="preserve"> </w:t>
      </w:r>
      <w:r w:rsidR="00231F7C" w:rsidRPr="00722DE6">
        <w:t>Nominations and elections shall be according to the following procedures:</w:t>
      </w:r>
    </w:p>
    <w:p w14:paraId="0E82CEA8" w14:textId="1ABF18D1" w:rsidR="003E48FD" w:rsidRPr="00722DE6" w:rsidRDefault="008E1DF2" w:rsidP="00BC26AB">
      <w:pPr>
        <w:spacing w:line="360" w:lineRule="auto"/>
        <w:ind w:left="2340" w:hanging="900"/>
      </w:pPr>
      <w:r>
        <w:rPr>
          <w:szCs w:val="24"/>
        </w:rPr>
        <w:t>3.5</w:t>
      </w:r>
      <w:r w:rsidR="0003731B" w:rsidRPr="00722DE6">
        <w:rPr>
          <w:szCs w:val="24"/>
        </w:rPr>
        <w:t>.</w:t>
      </w:r>
      <w:r w:rsidR="00573875" w:rsidRPr="00722DE6">
        <w:rPr>
          <w:szCs w:val="24"/>
        </w:rPr>
        <w:t>5</w:t>
      </w:r>
      <w:r w:rsidR="0003731B" w:rsidRPr="00722DE6">
        <w:rPr>
          <w:szCs w:val="24"/>
        </w:rPr>
        <w:t>.1</w:t>
      </w:r>
      <w:r w:rsidR="00722DE6">
        <w:rPr>
          <w:szCs w:val="24"/>
        </w:rPr>
        <w:tab/>
      </w:r>
      <w:r w:rsidR="0003731B" w:rsidRPr="00722DE6">
        <w:rPr>
          <w:szCs w:val="24"/>
        </w:rPr>
        <w:t xml:space="preserve">Nominations are made </w:t>
      </w:r>
      <w:r w:rsidR="00573875" w:rsidRPr="00722DE6">
        <w:t>during the meeting or via email to the</w:t>
      </w:r>
      <w:r w:rsidR="000C5589">
        <w:t xml:space="preserve"> AC chair</w:t>
      </w:r>
      <w:r w:rsidR="00573875" w:rsidRPr="00722DE6">
        <w:t xml:space="preserve"> CW president before the meeting</w:t>
      </w:r>
      <w:r w:rsidR="00921EC4">
        <w:t xml:space="preserve">, who will confirm with the nominees </w:t>
      </w:r>
      <w:r w:rsidR="003F6E76">
        <w:t>their</w:t>
      </w:r>
      <w:r w:rsidR="00921EC4">
        <w:t xml:space="preserve"> willingness to serve and will present the final list of candidates to the C</w:t>
      </w:r>
      <w:r w:rsidR="003F6E76">
        <w:t>W for an election</w:t>
      </w:r>
      <w:r w:rsidR="00573875" w:rsidRPr="00722DE6">
        <w:t>.</w:t>
      </w:r>
      <w:r w:rsidR="00722DE6">
        <w:t xml:space="preserve"> </w:t>
      </w:r>
      <w:r w:rsidR="00573875" w:rsidRPr="00722DE6">
        <w:t>Any</w:t>
      </w:r>
      <w:r w:rsidR="003F6E76">
        <w:t xml:space="preserve"> voting</w:t>
      </w:r>
      <w:r w:rsidR="00573875" w:rsidRPr="00722DE6">
        <w:t xml:space="preserve"> faculty member can be nominated as CW president.</w:t>
      </w:r>
      <w:r w:rsidR="00BE3A5B">
        <w:t xml:space="preserve"> Nominations can be made by any STT faculty, support staff, and CW student representatives. </w:t>
      </w:r>
    </w:p>
    <w:p w14:paraId="2D642FD4" w14:textId="4E8D4F54" w:rsidR="00CC5DF6" w:rsidRDefault="008E1DF2" w:rsidP="00BC26AB">
      <w:pPr>
        <w:tabs>
          <w:tab w:val="left" w:pos="3060"/>
        </w:tabs>
        <w:spacing w:line="360" w:lineRule="auto"/>
        <w:ind w:left="2160"/>
        <w:rPr>
          <w:color w:val="0070C0"/>
        </w:rPr>
      </w:pPr>
      <w:r>
        <w:rPr>
          <w:szCs w:val="24"/>
        </w:rPr>
        <w:t>3.5</w:t>
      </w:r>
      <w:r w:rsidR="00CC5DF6" w:rsidRPr="00D51ADF">
        <w:rPr>
          <w:szCs w:val="24"/>
        </w:rPr>
        <w:t>.</w:t>
      </w:r>
      <w:r w:rsidR="00CC5DF6">
        <w:rPr>
          <w:szCs w:val="24"/>
        </w:rPr>
        <w:t>5</w:t>
      </w:r>
      <w:r w:rsidR="00CC5DF6" w:rsidRPr="00D51ADF">
        <w:rPr>
          <w:szCs w:val="24"/>
        </w:rPr>
        <w:t>.2</w:t>
      </w:r>
      <w:r w:rsidR="00722DE6">
        <w:rPr>
          <w:szCs w:val="24"/>
        </w:rPr>
        <w:t xml:space="preserve"> </w:t>
      </w:r>
      <w:r w:rsidR="00BD7E26">
        <w:rPr>
          <w:szCs w:val="24"/>
        </w:rPr>
        <w:tab/>
      </w:r>
      <w:r w:rsidR="00CC5DF6" w:rsidRPr="00D51ADF">
        <w:rPr>
          <w:szCs w:val="24"/>
        </w:rPr>
        <w:t>Voting shall take place by secret ballot</w:t>
      </w:r>
      <w:r w:rsidR="00BC26AB">
        <w:rPr>
          <w:szCs w:val="24"/>
        </w:rPr>
        <w:t xml:space="preserve"> by the CW members</w:t>
      </w:r>
      <w:r w:rsidR="00CC5DF6" w:rsidRPr="00D51ADF">
        <w:rPr>
          <w:szCs w:val="24"/>
        </w:rPr>
        <w:t>. A candidate must</w:t>
      </w:r>
      <w:r w:rsidR="00BC26AB">
        <w:rPr>
          <w:szCs w:val="24"/>
        </w:rPr>
        <w:t xml:space="preserve"> </w:t>
      </w:r>
      <w:r w:rsidR="00CC5DF6" w:rsidRPr="00D51ADF">
        <w:rPr>
          <w:szCs w:val="24"/>
        </w:rPr>
        <w:t>receive a majority of the votes cast to be declared elected.</w:t>
      </w:r>
    </w:p>
    <w:p w14:paraId="0B33CEA5" w14:textId="095F6CF8" w:rsidR="00D0201A" w:rsidRPr="00795D99" w:rsidRDefault="00016BD8" w:rsidP="00795D99">
      <w:pPr>
        <w:spacing w:line="360" w:lineRule="auto"/>
        <w:ind w:left="2160" w:hanging="720"/>
        <w:rPr>
          <w:szCs w:val="24"/>
        </w:rPr>
      </w:pPr>
      <w:r>
        <w:rPr>
          <w:szCs w:val="24"/>
        </w:rPr>
        <w:t>3.5</w:t>
      </w:r>
      <w:r w:rsidR="00D0201A" w:rsidRPr="00D51ADF">
        <w:rPr>
          <w:szCs w:val="24"/>
        </w:rPr>
        <w:t>.</w:t>
      </w:r>
      <w:r w:rsidR="00696BFA">
        <w:rPr>
          <w:szCs w:val="24"/>
        </w:rPr>
        <w:t>6</w:t>
      </w:r>
      <w:r w:rsidR="00D0201A" w:rsidRPr="00D51ADF">
        <w:rPr>
          <w:szCs w:val="24"/>
        </w:rPr>
        <w:tab/>
        <w:t xml:space="preserve">A meeting of the CW may be called by the Chairperson of STT or the President of the CW. The President shall call a meeting upon receiving </w:t>
      </w:r>
      <w:r w:rsidR="00D0201A" w:rsidRPr="00D51ADF">
        <w:rPr>
          <w:szCs w:val="24"/>
        </w:rPr>
        <w:lastRenderedPageBreak/>
        <w:t>a petition asking for a meeting signed by at least 30% of the members of the CW.</w:t>
      </w:r>
    </w:p>
    <w:p w14:paraId="428A2CC4" w14:textId="68EB57CC" w:rsidR="00B47723" w:rsidRPr="00D51ADF" w:rsidRDefault="00016BD8" w:rsidP="00A53718">
      <w:pPr>
        <w:spacing w:line="360" w:lineRule="auto"/>
        <w:ind w:left="2160" w:hanging="720"/>
      </w:pPr>
      <w:r>
        <w:t>3.5</w:t>
      </w:r>
      <w:r w:rsidR="00E00159">
        <w:t>.</w:t>
      </w:r>
      <w:r w:rsidR="00696BFA">
        <w:t>7</w:t>
      </w:r>
      <w:r>
        <w:tab/>
      </w:r>
      <w:r w:rsidR="00B47723">
        <w:t xml:space="preserve">The </w:t>
      </w:r>
      <w:r w:rsidR="00D07358">
        <w:t xml:space="preserve">CW </w:t>
      </w:r>
      <w:r w:rsidR="00836716">
        <w:t>President</w:t>
      </w:r>
      <w:r w:rsidR="00B47723">
        <w:t xml:space="preserve"> shall </w:t>
      </w:r>
      <w:r w:rsidR="00795D99" w:rsidRPr="0774E70E">
        <w:rPr>
          <w:rFonts w:eastAsia="Segoe UI" w:cstheme="minorBidi"/>
          <w:color w:val="333333"/>
        </w:rPr>
        <w:t>follow the current edition of Robert's Rules of Order Newly Revised unless otherwise specified in these bylaws</w:t>
      </w:r>
      <w:r w:rsidR="01519024" w:rsidRPr="0774E70E">
        <w:rPr>
          <w:rFonts w:eastAsia="Segoe UI" w:cstheme="minorBidi"/>
          <w:color w:val="333333"/>
        </w:rPr>
        <w:t xml:space="preserve">. </w:t>
      </w:r>
      <w:r w:rsidR="00795D99" w:rsidRPr="0774E70E">
        <w:rPr>
          <w:rFonts w:cstheme="minorBidi"/>
        </w:rPr>
        <w:t xml:space="preserve">The CW secretary, with </w:t>
      </w:r>
      <w:r w:rsidR="0A357EB5" w:rsidRPr="0774E70E">
        <w:rPr>
          <w:rFonts w:cstheme="minorBidi"/>
        </w:rPr>
        <w:t>the possible</w:t>
      </w:r>
      <w:r w:rsidR="00795D99" w:rsidRPr="0774E70E">
        <w:rPr>
          <w:rFonts w:cstheme="minorBidi"/>
        </w:rPr>
        <w:t xml:space="preserve"> assistance of designated STT staff, shall be responsible for the recording and distribution of the minute</w:t>
      </w:r>
      <w:r w:rsidR="00795D99" w:rsidRPr="0774E70E">
        <w:rPr>
          <w:rFonts w:cstheme="minorBidi"/>
          <w:strike/>
        </w:rPr>
        <w:t>s</w:t>
      </w:r>
      <w:r w:rsidR="00795D99" w:rsidRPr="0774E70E">
        <w:rPr>
          <w:rFonts w:cstheme="minorBidi"/>
        </w:rPr>
        <w:t xml:space="preserve"> and shall notify members of the times and places of the meetings</w:t>
      </w:r>
      <w:r w:rsidR="00795D99" w:rsidRPr="0774E70E">
        <w:rPr>
          <w:rFonts w:cstheme="minorBidi"/>
          <w:color w:val="0070C0"/>
        </w:rPr>
        <w:t>.</w:t>
      </w:r>
      <w:r w:rsidR="00B47723">
        <w:t xml:space="preserve"> </w:t>
      </w:r>
    </w:p>
    <w:p w14:paraId="52975B62" w14:textId="20276150" w:rsidR="00D038AF" w:rsidRPr="00D51ADF" w:rsidRDefault="00016BD8" w:rsidP="00A53718">
      <w:pPr>
        <w:spacing w:line="360" w:lineRule="auto"/>
        <w:ind w:left="2160" w:hanging="720"/>
      </w:pPr>
      <w:r>
        <w:rPr>
          <w:szCs w:val="24"/>
        </w:rPr>
        <w:t>3.5</w:t>
      </w:r>
      <w:r w:rsidR="00D038AF" w:rsidRPr="00D51ADF">
        <w:t>.</w:t>
      </w:r>
      <w:r w:rsidR="00696BFA">
        <w:t>8</w:t>
      </w:r>
      <w:r w:rsidR="00D038AF" w:rsidRPr="00D51ADF">
        <w:tab/>
        <w:t xml:space="preserve">A quorum consisting of </w:t>
      </w:r>
      <w:r w:rsidR="00696BFA" w:rsidRPr="001D5ACA">
        <w:t>5</w:t>
      </w:r>
      <w:r w:rsidR="00D038AF" w:rsidRPr="001D5ACA">
        <w:t xml:space="preserve">0% </w:t>
      </w:r>
      <w:r w:rsidR="00D038AF" w:rsidRPr="00D51ADF">
        <w:t xml:space="preserve">of the membership </w:t>
      </w:r>
      <w:r w:rsidR="00836716" w:rsidRPr="00D51ADF">
        <w:t xml:space="preserve">of the CW </w:t>
      </w:r>
      <w:r w:rsidR="00D038AF" w:rsidRPr="00D51ADF">
        <w:t>(excluding</w:t>
      </w:r>
      <w:r w:rsidR="00BE7B54" w:rsidRPr="00D51ADF">
        <w:t xml:space="preserve"> </w:t>
      </w:r>
      <w:r w:rsidR="00D038AF" w:rsidRPr="00D51ADF">
        <w:t xml:space="preserve">faculty members on leave) must be present </w:t>
      </w:r>
      <w:r w:rsidR="004B75F0" w:rsidRPr="001D5ACA">
        <w:t>(in-person or telecommuting)</w:t>
      </w:r>
      <w:r w:rsidR="004B75F0">
        <w:t xml:space="preserve"> </w:t>
      </w:r>
      <w:r w:rsidR="00D038AF" w:rsidRPr="00D51ADF">
        <w:t>at</w:t>
      </w:r>
      <w:r w:rsidR="00BE7B54" w:rsidRPr="00D51ADF">
        <w:t xml:space="preserve"> </w:t>
      </w:r>
      <w:r w:rsidR="00D038AF" w:rsidRPr="00D51ADF">
        <w:t>meetings at which action is taken.</w:t>
      </w:r>
    </w:p>
    <w:p w14:paraId="1399A1CF" w14:textId="1371AA78" w:rsidR="00D038AF" w:rsidRPr="00D51ADF" w:rsidRDefault="00016BD8" w:rsidP="00A53718">
      <w:pPr>
        <w:spacing w:line="360" w:lineRule="auto"/>
        <w:ind w:left="720" w:firstLine="720"/>
      </w:pPr>
      <w:r>
        <w:rPr>
          <w:szCs w:val="24"/>
        </w:rPr>
        <w:t>3.5</w:t>
      </w:r>
      <w:r w:rsidR="00E00159" w:rsidRPr="00D51ADF">
        <w:rPr>
          <w:szCs w:val="24"/>
        </w:rPr>
        <w:t>.</w:t>
      </w:r>
      <w:r w:rsidR="001D5ACA">
        <w:rPr>
          <w:szCs w:val="24"/>
        </w:rPr>
        <w:t>9</w:t>
      </w:r>
      <w:r w:rsidR="00D038AF" w:rsidRPr="00D51ADF">
        <w:tab/>
        <w:t xml:space="preserve">The order of business for </w:t>
      </w:r>
      <w:r w:rsidR="00CB5B68" w:rsidRPr="00D51ADF">
        <w:t>the CW</w:t>
      </w:r>
      <w:r w:rsidR="00D038AF" w:rsidRPr="00D51ADF">
        <w:t xml:space="preserve"> meetings shall be:</w:t>
      </w:r>
    </w:p>
    <w:p w14:paraId="07E14890" w14:textId="0641C36D" w:rsidR="00D038AF" w:rsidRPr="00D51ADF" w:rsidRDefault="00016BD8" w:rsidP="00801F31">
      <w:pPr>
        <w:tabs>
          <w:tab w:val="left" w:pos="3060"/>
        </w:tabs>
        <w:spacing w:line="360" w:lineRule="auto"/>
        <w:ind w:left="1440" w:firstLine="720"/>
      </w:pPr>
      <w:r>
        <w:t>3.5</w:t>
      </w:r>
      <w:r w:rsidR="00D038AF" w:rsidRPr="00D51ADF">
        <w:t>.</w:t>
      </w:r>
      <w:r w:rsidR="001D5ACA">
        <w:t>9</w:t>
      </w:r>
      <w:r w:rsidR="00D038AF" w:rsidRPr="00D51ADF">
        <w:t>.1</w:t>
      </w:r>
      <w:r w:rsidR="00FA1F53" w:rsidRPr="00D51ADF">
        <w:t xml:space="preserve"> </w:t>
      </w:r>
      <w:r w:rsidR="00801F31">
        <w:tab/>
      </w:r>
      <w:r w:rsidR="00D038AF" w:rsidRPr="00D51ADF">
        <w:t>Calling the meeting to order.</w:t>
      </w:r>
    </w:p>
    <w:p w14:paraId="68A95EED" w14:textId="0ACFD6D0" w:rsidR="00D038AF" w:rsidRPr="00D51ADF" w:rsidRDefault="00016BD8" w:rsidP="00801F31">
      <w:pPr>
        <w:tabs>
          <w:tab w:val="left" w:pos="3060"/>
        </w:tabs>
        <w:spacing w:line="360" w:lineRule="auto"/>
        <w:ind w:left="1440" w:firstLine="720"/>
      </w:pPr>
      <w:r>
        <w:t>3.5</w:t>
      </w:r>
      <w:r w:rsidR="00D038AF" w:rsidRPr="00D51ADF">
        <w:t>.</w:t>
      </w:r>
      <w:r w:rsidR="001D5ACA">
        <w:t>9</w:t>
      </w:r>
      <w:r w:rsidR="00D038AF" w:rsidRPr="00D51ADF">
        <w:t>.2</w:t>
      </w:r>
      <w:r w:rsidR="00FA1F53" w:rsidRPr="00D51ADF">
        <w:t xml:space="preserve"> </w:t>
      </w:r>
      <w:r w:rsidR="00801F31">
        <w:tab/>
      </w:r>
      <w:r w:rsidR="00D038AF" w:rsidRPr="00D51ADF">
        <w:t>Correcting and approving the minutes.</w:t>
      </w:r>
    </w:p>
    <w:p w14:paraId="44ABA727" w14:textId="75F6814A" w:rsidR="00D038AF" w:rsidRPr="00D51ADF" w:rsidRDefault="00016BD8" w:rsidP="00801F31">
      <w:pPr>
        <w:tabs>
          <w:tab w:val="left" w:pos="3060"/>
        </w:tabs>
        <w:spacing w:line="360" w:lineRule="auto"/>
        <w:ind w:left="1440" w:firstLine="720"/>
      </w:pPr>
      <w:r>
        <w:t>3.5</w:t>
      </w:r>
      <w:r w:rsidR="00D038AF" w:rsidRPr="00D51ADF">
        <w:t>.</w:t>
      </w:r>
      <w:r w:rsidR="001D5ACA">
        <w:t>9</w:t>
      </w:r>
      <w:r w:rsidR="00650FD6" w:rsidRPr="00D51ADF">
        <w:t>.</w:t>
      </w:r>
      <w:r w:rsidR="00BE7B54" w:rsidRPr="00D51ADF">
        <w:t>3</w:t>
      </w:r>
      <w:r w:rsidR="00FA1F53" w:rsidRPr="00D51ADF">
        <w:t xml:space="preserve"> </w:t>
      </w:r>
      <w:r w:rsidR="00801F31">
        <w:tab/>
      </w:r>
      <w:r w:rsidR="00D038AF" w:rsidRPr="00D51ADF">
        <w:t xml:space="preserve">Report of the </w:t>
      </w:r>
      <w:r w:rsidR="00252924" w:rsidRPr="00D51ADF">
        <w:t>Chairperson</w:t>
      </w:r>
      <w:r w:rsidR="00BE7B54" w:rsidRPr="00D51ADF">
        <w:t>.</w:t>
      </w:r>
    </w:p>
    <w:p w14:paraId="08386314" w14:textId="01EF2548" w:rsidR="00D63433" w:rsidRPr="00D51ADF" w:rsidRDefault="00016BD8" w:rsidP="00801F31">
      <w:pPr>
        <w:tabs>
          <w:tab w:val="left" w:pos="3060"/>
        </w:tabs>
        <w:spacing w:line="360" w:lineRule="auto"/>
        <w:ind w:left="1440" w:firstLine="720"/>
      </w:pPr>
      <w:r>
        <w:t>3.5</w:t>
      </w:r>
      <w:r w:rsidR="00A53718" w:rsidRPr="00D51ADF">
        <w:t>.</w:t>
      </w:r>
      <w:r w:rsidR="001D5ACA">
        <w:t>9</w:t>
      </w:r>
      <w:r w:rsidR="00D63433" w:rsidRPr="00D51ADF">
        <w:t>.</w:t>
      </w:r>
      <w:r w:rsidR="00836716" w:rsidRPr="00D51ADF">
        <w:t>4</w:t>
      </w:r>
      <w:r w:rsidR="00FA1F53" w:rsidRPr="00D51ADF">
        <w:t xml:space="preserve"> </w:t>
      </w:r>
      <w:r w:rsidR="00801F31">
        <w:tab/>
      </w:r>
      <w:r w:rsidR="00D63433" w:rsidRPr="00D51ADF">
        <w:t>Report</w:t>
      </w:r>
      <w:r w:rsidR="00BD139C" w:rsidRPr="00D51ADF">
        <w:t>s of Subcommittees</w:t>
      </w:r>
      <w:r w:rsidR="00D63433" w:rsidRPr="00D51ADF">
        <w:t>.</w:t>
      </w:r>
    </w:p>
    <w:p w14:paraId="763DBCEC" w14:textId="02DE095C" w:rsidR="00D038AF" w:rsidRPr="00D51ADF" w:rsidRDefault="00016BD8" w:rsidP="00801F31">
      <w:pPr>
        <w:tabs>
          <w:tab w:val="left" w:pos="3060"/>
        </w:tabs>
        <w:spacing w:line="360" w:lineRule="auto"/>
        <w:ind w:left="1440" w:firstLine="720"/>
      </w:pPr>
      <w:r>
        <w:t>3.5</w:t>
      </w:r>
      <w:r w:rsidR="00D038AF" w:rsidRPr="00D51ADF">
        <w:t>.</w:t>
      </w:r>
      <w:r w:rsidR="001D5ACA">
        <w:t>9</w:t>
      </w:r>
      <w:r w:rsidR="00D038AF" w:rsidRPr="00D51ADF">
        <w:t>.</w:t>
      </w:r>
      <w:r w:rsidR="00836716" w:rsidRPr="00D51ADF">
        <w:t>5</w:t>
      </w:r>
      <w:r w:rsidR="00FA1F53" w:rsidRPr="00D51ADF">
        <w:t xml:space="preserve"> </w:t>
      </w:r>
      <w:r w:rsidR="00801F31">
        <w:tab/>
      </w:r>
      <w:r w:rsidR="00D038AF" w:rsidRPr="00D51ADF">
        <w:t>Other agenda items.</w:t>
      </w:r>
      <w:r w:rsidR="00A53718" w:rsidRPr="00D51ADF">
        <w:t xml:space="preserve"> </w:t>
      </w:r>
    </w:p>
    <w:p w14:paraId="39858E97" w14:textId="02B833E2" w:rsidR="00D038AF" w:rsidRPr="00D51ADF" w:rsidRDefault="00016BD8" w:rsidP="00A53718">
      <w:pPr>
        <w:spacing w:line="360" w:lineRule="auto"/>
        <w:ind w:left="2160" w:hanging="720"/>
      </w:pPr>
      <w:r>
        <w:rPr>
          <w:szCs w:val="24"/>
        </w:rPr>
        <w:t>3.5</w:t>
      </w:r>
      <w:r w:rsidR="00E00159" w:rsidRPr="00D51ADF">
        <w:rPr>
          <w:szCs w:val="24"/>
        </w:rPr>
        <w:t>.</w:t>
      </w:r>
      <w:r w:rsidR="0053132A" w:rsidRPr="00D51ADF">
        <w:t>1</w:t>
      </w:r>
      <w:r w:rsidR="001D5ACA">
        <w:t>0</w:t>
      </w:r>
      <w:r w:rsidR="0053132A" w:rsidRPr="00D51ADF">
        <w:tab/>
        <w:t>Unless otherwise specified, voting on all issues before the CW shall be by the raising of hands.</w:t>
      </w:r>
    </w:p>
    <w:p w14:paraId="79216EBE" w14:textId="3A39333A" w:rsidR="00235003" w:rsidRPr="001D5ACA" w:rsidRDefault="00016BD8" w:rsidP="002C1CD6">
      <w:pPr>
        <w:spacing w:line="360" w:lineRule="auto"/>
        <w:ind w:left="720" w:firstLine="720"/>
      </w:pPr>
      <w:r>
        <w:t>3.5</w:t>
      </w:r>
      <w:r w:rsidR="00E00159">
        <w:t>.</w:t>
      </w:r>
      <w:r w:rsidR="00033571">
        <w:t>1</w:t>
      </w:r>
      <w:r w:rsidR="001D5ACA">
        <w:t>1</w:t>
      </w:r>
      <w:r>
        <w:tab/>
      </w:r>
      <w:r w:rsidR="00235003">
        <w:t xml:space="preserve">The vote will be by secret </w:t>
      </w:r>
      <w:r w:rsidR="1C1F62C0">
        <w:t>ballot if</w:t>
      </w:r>
      <w:r w:rsidR="00235003">
        <w:t xml:space="preserve"> any CW member requests this.</w:t>
      </w:r>
    </w:p>
    <w:p w14:paraId="6C2BFB9F" w14:textId="342B2A99" w:rsidR="006044AB" w:rsidRDefault="00016BD8" w:rsidP="000E2519">
      <w:pPr>
        <w:spacing w:line="360" w:lineRule="auto"/>
        <w:ind w:left="2160" w:hanging="720"/>
      </w:pPr>
      <w:r>
        <w:rPr>
          <w:szCs w:val="24"/>
        </w:rPr>
        <w:t>3.5</w:t>
      </w:r>
      <w:r w:rsidR="00033571" w:rsidRPr="00D51ADF">
        <w:t>.1</w:t>
      </w:r>
      <w:r w:rsidR="001D5ACA">
        <w:t>2</w:t>
      </w:r>
      <w:r w:rsidR="00033571" w:rsidRPr="00D51ADF">
        <w:tab/>
      </w:r>
      <w:r w:rsidR="00D038AF" w:rsidRPr="00D51ADF">
        <w:t>Unless otherwise specified, adoption of a motion requires an affirmative vote by a simple majority of those present and voting.</w:t>
      </w:r>
    </w:p>
    <w:p w14:paraId="0B7DB1F4" w14:textId="4CA42E77" w:rsidR="00522AC3" w:rsidRPr="00E22909" w:rsidRDefault="00E22909" w:rsidP="00E22909">
      <w:pPr>
        <w:tabs>
          <w:tab w:val="left" w:pos="720"/>
          <w:tab w:val="left" w:pos="1440"/>
        </w:tabs>
        <w:spacing w:line="360" w:lineRule="auto"/>
        <w:rPr>
          <w:bCs/>
          <w:szCs w:val="24"/>
        </w:rPr>
      </w:pPr>
      <w:r w:rsidRPr="00E22909">
        <w:rPr>
          <w:bCs/>
          <w:szCs w:val="24"/>
        </w:rPr>
        <w:tab/>
      </w:r>
      <w:r w:rsidR="00016BD8">
        <w:rPr>
          <w:bCs/>
          <w:szCs w:val="24"/>
        </w:rPr>
        <w:t>3.6</w:t>
      </w:r>
      <w:r>
        <w:rPr>
          <w:bCs/>
          <w:szCs w:val="24"/>
        </w:rPr>
        <w:tab/>
      </w:r>
      <w:r w:rsidR="00764880" w:rsidRPr="00E22909">
        <w:rPr>
          <w:bCs/>
          <w:szCs w:val="24"/>
          <w:u w:val="single"/>
        </w:rPr>
        <w:t xml:space="preserve">Standing </w:t>
      </w:r>
      <w:r w:rsidR="00522AC3" w:rsidRPr="00E22909">
        <w:rPr>
          <w:bCs/>
          <w:szCs w:val="24"/>
          <w:u w:val="single"/>
        </w:rPr>
        <w:t>Subcommittees of the Committee of the Whole</w:t>
      </w:r>
      <w:r w:rsidR="00C6377F" w:rsidRPr="00E22909">
        <w:rPr>
          <w:bCs/>
          <w:szCs w:val="24"/>
        </w:rPr>
        <w:t xml:space="preserve"> </w:t>
      </w:r>
    </w:p>
    <w:p w14:paraId="4B6900DE" w14:textId="68E3C515" w:rsidR="00D15372" w:rsidRDefault="00D15372" w:rsidP="00241DA9">
      <w:pPr>
        <w:pStyle w:val="ListParagraph"/>
        <w:tabs>
          <w:tab w:val="left" w:pos="1440"/>
        </w:tabs>
        <w:spacing w:line="360" w:lineRule="auto"/>
        <w:ind w:left="1440"/>
        <w:rPr>
          <w:szCs w:val="24"/>
        </w:rPr>
      </w:pPr>
      <w:r w:rsidRPr="00D15372">
        <w:rPr>
          <w:szCs w:val="24"/>
        </w:rPr>
        <w:t>Unless otherwise specified in these bylaws the STT Chairperson and the President of the Committee of the Whole, in consultation with the chairs of the Advisory Committee and the Committee on Diversity, Equity, and Inclusion, shall nominate STT faculty, STT students, or STT stakeholders to serve on standing and ad-hoc committees. The STT Chairperson shall nominate the chairs of such committees. Each committee's membership is subject to approval by a majority vote of the CW.</w:t>
      </w:r>
    </w:p>
    <w:p w14:paraId="4DF3B27A" w14:textId="77777777" w:rsidR="00D15372" w:rsidRPr="00D15372" w:rsidRDefault="00D15372" w:rsidP="00D15372">
      <w:pPr>
        <w:pStyle w:val="ListParagraph"/>
        <w:tabs>
          <w:tab w:val="left" w:pos="1440"/>
        </w:tabs>
        <w:spacing w:line="360" w:lineRule="auto"/>
        <w:ind w:left="1350"/>
        <w:rPr>
          <w:szCs w:val="24"/>
        </w:rPr>
      </w:pPr>
    </w:p>
    <w:p w14:paraId="6739B184" w14:textId="725CD321" w:rsidR="008754F3" w:rsidRPr="00503780" w:rsidRDefault="00454046" w:rsidP="00470C22">
      <w:pPr>
        <w:spacing w:line="360" w:lineRule="auto"/>
        <w:ind w:left="720" w:firstLine="720"/>
        <w:rPr>
          <w:bCs/>
          <w:u w:val="single"/>
        </w:rPr>
      </w:pPr>
      <w:r>
        <w:rPr>
          <w:bCs/>
        </w:rPr>
        <w:t>3.6</w:t>
      </w:r>
      <w:r w:rsidR="00A53718" w:rsidRPr="00D0656E">
        <w:rPr>
          <w:bCs/>
        </w:rPr>
        <w:t>.1</w:t>
      </w:r>
      <w:r w:rsidR="00A53718" w:rsidRPr="00D0656E">
        <w:rPr>
          <w:bCs/>
        </w:rPr>
        <w:tab/>
      </w:r>
      <w:r w:rsidR="00836716" w:rsidRPr="00503780">
        <w:rPr>
          <w:bCs/>
          <w:u w:val="single"/>
        </w:rPr>
        <w:t>Advisory Committee (AC)</w:t>
      </w:r>
      <w:r w:rsidR="008754F3" w:rsidRPr="00503780">
        <w:rPr>
          <w:bCs/>
        </w:rPr>
        <w:t xml:space="preserve"> </w:t>
      </w:r>
    </w:p>
    <w:p w14:paraId="3797215D" w14:textId="77777777" w:rsidR="00E005AE" w:rsidRPr="00D51ADF" w:rsidRDefault="00E005AE" w:rsidP="00D0656E">
      <w:pPr>
        <w:pStyle w:val="Normal0"/>
        <w:spacing w:line="360" w:lineRule="auto"/>
        <w:ind w:left="720" w:firstLine="720"/>
      </w:pPr>
      <w:r w:rsidRPr="00D51ADF">
        <w:t>Composition and Selection</w:t>
      </w:r>
    </w:p>
    <w:p w14:paraId="3BE7BA90" w14:textId="06DBCE91" w:rsidR="00E005AE" w:rsidRPr="00D51ADF" w:rsidRDefault="00454046" w:rsidP="00172A1D">
      <w:pPr>
        <w:pStyle w:val="Normal0"/>
        <w:tabs>
          <w:tab w:val="left" w:pos="2160"/>
          <w:tab w:val="left" w:pos="3060"/>
        </w:tabs>
        <w:spacing w:line="360" w:lineRule="auto"/>
        <w:ind w:left="2160"/>
      </w:pPr>
      <w:r>
        <w:lastRenderedPageBreak/>
        <w:t>3.6</w:t>
      </w:r>
      <w:r w:rsidR="00172A1D">
        <w:t>.1.1</w:t>
      </w:r>
      <w:r w:rsidR="00B52AEB">
        <w:tab/>
      </w:r>
      <w:r w:rsidR="00E005AE" w:rsidRPr="00D51ADF">
        <w:t>The AC shall consist of</w:t>
      </w:r>
    </w:p>
    <w:p w14:paraId="43ECEE9E" w14:textId="2214C29B" w:rsidR="00E005AE" w:rsidRPr="00D51ADF" w:rsidRDefault="00EF2399" w:rsidP="00246EDE">
      <w:pPr>
        <w:pStyle w:val="ListParagraph"/>
        <w:numPr>
          <w:ilvl w:val="0"/>
          <w:numId w:val="3"/>
        </w:numPr>
        <w:spacing w:line="360" w:lineRule="auto"/>
      </w:pPr>
      <w:r w:rsidRPr="00D51ADF">
        <w:t>Three</w:t>
      </w:r>
      <w:r w:rsidR="00E005AE" w:rsidRPr="00D51ADF">
        <w:t xml:space="preserve"> members who are voting regular faculty members of the CW with one from a rank of Assistant or Associate Professor, elected by </w:t>
      </w:r>
      <w:r w:rsidR="00474C39">
        <w:t>the voting regular faculty members</w:t>
      </w:r>
      <w:r w:rsidR="003F68CF" w:rsidRPr="00D51ADF">
        <w:t>.</w:t>
      </w:r>
      <w:r w:rsidR="00E005AE" w:rsidRPr="00D51ADF">
        <w:t xml:space="preserve"> </w:t>
      </w:r>
    </w:p>
    <w:p w14:paraId="738B0819" w14:textId="5D63035D" w:rsidR="00E005AE" w:rsidRPr="00D51ADF" w:rsidRDefault="00E005AE" w:rsidP="0047783B">
      <w:pPr>
        <w:pStyle w:val="ListParagraph"/>
        <w:numPr>
          <w:ilvl w:val="0"/>
          <w:numId w:val="3"/>
        </w:numPr>
        <w:spacing w:line="360" w:lineRule="auto"/>
      </w:pPr>
      <w:r>
        <w:t>one member from the rank of academic specialists or fixed term faculty, elected by all academic specialists and fixed-term faculty members</w:t>
      </w:r>
      <w:r w:rsidR="3605E8CD">
        <w:t xml:space="preserve">. </w:t>
      </w:r>
    </w:p>
    <w:p w14:paraId="60E7E86F" w14:textId="5F54FDD1" w:rsidR="00403C5A" w:rsidRPr="00D51ADF" w:rsidRDefault="00454046" w:rsidP="007872D7">
      <w:pPr>
        <w:pStyle w:val="Normal0"/>
        <w:tabs>
          <w:tab w:val="left" w:pos="3060"/>
        </w:tabs>
        <w:spacing w:line="360" w:lineRule="auto"/>
        <w:ind w:left="3060" w:hanging="900"/>
      </w:pPr>
      <w:r>
        <w:t>3.6</w:t>
      </w:r>
      <w:r w:rsidR="00470C22">
        <w:t>.1.2</w:t>
      </w:r>
      <w:r>
        <w:tab/>
      </w:r>
      <w:r w:rsidR="00470C22">
        <w:t xml:space="preserve">AC members shall be elected in Spring semester and shall take office at the beginning of Fall semester. Vacancies on the AC of more than 3 months shall be filled by election for the unexpired term according to the membership composition outlined in </w:t>
      </w:r>
      <w:r w:rsidR="007872D7">
        <w:t>4</w:t>
      </w:r>
      <w:r w:rsidR="00470C22">
        <w:t xml:space="preserve">.3.1.1. Vacancies on the AC less than 3 months shall be filled by majority vote of the remaining AC members for the unexpired term according to the membership composition outlined in </w:t>
      </w:r>
      <w:r w:rsidR="007872D7">
        <w:t>4</w:t>
      </w:r>
      <w:r w:rsidR="00470C22">
        <w:t>.3.1.1.</w:t>
      </w:r>
      <w:r w:rsidR="003C7F4E">
        <w:t xml:space="preserve"> </w:t>
      </w:r>
    </w:p>
    <w:p w14:paraId="356ED245" w14:textId="5C75BCBA" w:rsidR="3336C35C" w:rsidRDefault="3336C35C" w:rsidP="198DC6B3">
      <w:pPr>
        <w:pStyle w:val="Normal0"/>
        <w:tabs>
          <w:tab w:val="left" w:pos="3060"/>
        </w:tabs>
        <w:spacing w:line="360" w:lineRule="auto"/>
        <w:ind w:left="3060" w:hanging="900"/>
        <w:rPr>
          <w:szCs w:val="24"/>
        </w:rPr>
      </w:pPr>
      <w:r w:rsidRPr="198DC6B3">
        <w:t xml:space="preserve">3.6.1.3    </w:t>
      </w:r>
      <w:r w:rsidRPr="198DC6B3">
        <w:rPr>
          <w:szCs w:val="24"/>
        </w:rPr>
        <w:t>Advisory Committee members shall be elected for a two-year term and no member may serve for more than two consecutive years.</w:t>
      </w:r>
    </w:p>
    <w:p w14:paraId="56D0D8E2" w14:textId="0A4BFD10" w:rsidR="00470C22" w:rsidRPr="00D51ADF" w:rsidRDefault="00470C22" w:rsidP="00D91782">
      <w:pPr>
        <w:pStyle w:val="Normal0"/>
        <w:spacing w:line="360" w:lineRule="auto"/>
        <w:ind w:left="720" w:firstLine="720"/>
      </w:pPr>
      <w:r w:rsidRPr="00D51ADF">
        <w:t>Mode of Participation</w:t>
      </w:r>
    </w:p>
    <w:p w14:paraId="161C296F" w14:textId="3C3E43A9" w:rsidR="006044AB" w:rsidRDefault="00454046" w:rsidP="00F24B15">
      <w:pPr>
        <w:pStyle w:val="Normal0"/>
        <w:tabs>
          <w:tab w:val="left" w:pos="3060"/>
        </w:tabs>
        <w:spacing w:line="360" w:lineRule="auto"/>
        <w:ind w:left="1440" w:firstLine="720"/>
      </w:pPr>
      <w:r>
        <w:t>3.6</w:t>
      </w:r>
      <w:r w:rsidR="00470C22" w:rsidRPr="00D51ADF">
        <w:t>.1.4</w:t>
      </w:r>
      <w:r w:rsidR="00403C5A" w:rsidRPr="00D51ADF">
        <w:tab/>
      </w:r>
      <w:r w:rsidR="00470C22" w:rsidRPr="00D51ADF">
        <w:t>The Mode of Participation of the AC shall be Advisory.</w:t>
      </w:r>
    </w:p>
    <w:p w14:paraId="3BB679D2" w14:textId="77777777" w:rsidR="006044AB" w:rsidRDefault="006044AB">
      <w:r>
        <w:br w:type="page"/>
      </w:r>
    </w:p>
    <w:p w14:paraId="00D3019C" w14:textId="20A857F4" w:rsidR="008754F3" w:rsidRPr="00D51ADF" w:rsidRDefault="008754F3" w:rsidP="00D91782">
      <w:pPr>
        <w:spacing w:line="360" w:lineRule="auto"/>
        <w:ind w:left="720" w:firstLine="720"/>
      </w:pPr>
      <w:r w:rsidRPr="00D51ADF">
        <w:lastRenderedPageBreak/>
        <w:t>Functions</w:t>
      </w:r>
    </w:p>
    <w:p w14:paraId="3C3FE1EE" w14:textId="49FE52E2" w:rsidR="00470C22" w:rsidRPr="00D51ADF" w:rsidRDefault="00454046" w:rsidP="003A38FD">
      <w:pPr>
        <w:pStyle w:val="Normal0"/>
        <w:tabs>
          <w:tab w:val="left" w:pos="3060"/>
        </w:tabs>
        <w:spacing w:line="360" w:lineRule="auto"/>
        <w:ind w:left="3060" w:hanging="900"/>
        <w:rPr>
          <w:strike/>
        </w:rPr>
      </w:pPr>
      <w:r>
        <w:t>3.6</w:t>
      </w:r>
      <w:r w:rsidR="00470C22" w:rsidRPr="00D51ADF">
        <w:t>.1.</w:t>
      </w:r>
      <w:r w:rsidR="00403C5A" w:rsidRPr="00D51ADF">
        <w:t>5</w:t>
      </w:r>
      <w:r w:rsidR="00403C5A" w:rsidRPr="00D51ADF">
        <w:tab/>
      </w:r>
      <w:r w:rsidR="00470C22" w:rsidRPr="00D51ADF">
        <w:t>Advises and assists the Chairperson with the preparation of budget priorities and planning.</w:t>
      </w:r>
    </w:p>
    <w:p w14:paraId="79CB3E4D" w14:textId="752F7957" w:rsidR="00470C22" w:rsidRPr="00D51ADF" w:rsidRDefault="00454046" w:rsidP="003A38FD">
      <w:pPr>
        <w:pStyle w:val="Normal0"/>
        <w:tabs>
          <w:tab w:val="left" w:pos="3060"/>
        </w:tabs>
        <w:spacing w:line="360" w:lineRule="auto"/>
        <w:ind w:left="3060" w:hanging="900"/>
      </w:pPr>
      <w:r>
        <w:t>3.6</w:t>
      </w:r>
      <w:r w:rsidR="00470C22" w:rsidRPr="00D51ADF">
        <w:t>.1.</w:t>
      </w:r>
      <w:r w:rsidR="00403C5A" w:rsidRPr="00D51ADF">
        <w:t>6</w:t>
      </w:r>
      <w:r w:rsidR="00403C5A" w:rsidRPr="00D51ADF">
        <w:tab/>
      </w:r>
      <w:r w:rsidR="00470C22" w:rsidRPr="00D51ADF">
        <w:t>Advises and assists the Chairperson with the development of departmental policies in accordance with the bylaws.</w:t>
      </w:r>
    </w:p>
    <w:p w14:paraId="0521FDD2" w14:textId="2292CAFD" w:rsidR="00470C22" w:rsidRPr="00D51ADF" w:rsidRDefault="00454046" w:rsidP="00426BC1">
      <w:pPr>
        <w:pStyle w:val="Normal0"/>
        <w:tabs>
          <w:tab w:val="left" w:pos="3060"/>
        </w:tabs>
        <w:spacing w:line="360" w:lineRule="auto"/>
        <w:ind w:left="3060" w:hanging="900"/>
      </w:pPr>
      <w:r>
        <w:t>3.6</w:t>
      </w:r>
      <w:r w:rsidR="00470C22" w:rsidRPr="00D51ADF">
        <w:t>.1.</w:t>
      </w:r>
      <w:r w:rsidR="00403C5A" w:rsidRPr="00D51ADF">
        <w:t>7</w:t>
      </w:r>
      <w:r w:rsidR="00403C5A" w:rsidRPr="00D51ADF">
        <w:tab/>
      </w:r>
      <w:r w:rsidR="00470C22" w:rsidRPr="00D51ADF">
        <w:t xml:space="preserve">Advises the Chairperson or the CW on any matter that a STT constituent brings before it if this matter is deemed important by the AC. </w:t>
      </w:r>
    </w:p>
    <w:p w14:paraId="11962ABE" w14:textId="4F94EBE1" w:rsidR="00470C22" w:rsidRPr="00D51ADF" w:rsidRDefault="00454046" w:rsidP="005A3E1F">
      <w:pPr>
        <w:pStyle w:val="Normal0"/>
        <w:spacing w:line="360" w:lineRule="auto"/>
        <w:ind w:left="3060" w:hanging="900"/>
      </w:pPr>
      <w:r>
        <w:t>3.6</w:t>
      </w:r>
      <w:r w:rsidR="00470C22">
        <w:t>.1.8</w:t>
      </w:r>
      <w:r>
        <w:tab/>
      </w:r>
      <w:r w:rsidR="00470C22">
        <w:t xml:space="preserve">Meets with the Dean regarding the election and the review of the Chairperson (see Sections </w:t>
      </w:r>
      <w:r w:rsidR="00476F2E">
        <w:t>3.1.7</w:t>
      </w:r>
      <w:r w:rsidR="00470C22">
        <w:t xml:space="preserve"> and </w:t>
      </w:r>
      <w:r w:rsidR="00476F2E">
        <w:t>3.1.8</w:t>
      </w:r>
      <w:r w:rsidR="00470C22">
        <w:t>)</w:t>
      </w:r>
      <w:r w:rsidR="12B1349F">
        <w:t xml:space="preserve">. </w:t>
      </w:r>
    </w:p>
    <w:p w14:paraId="48F271B9" w14:textId="06BE8B31" w:rsidR="00470C22" w:rsidRDefault="00454046" w:rsidP="005A3E1F">
      <w:pPr>
        <w:pStyle w:val="Normal0"/>
        <w:tabs>
          <w:tab w:val="left" w:pos="3060"/>
        </w:tabs>
        <w:spacing w:line="360" w:lineRule="auto"/>
        <w:ind w:left="1440" w:firstLine="720"/>
      </w:pPr>
      <w:r>
        <w:t>3.6</w:t>
      </w:r>
      <w:r w:rsidR="00470C22" w:rsidRPr="00D51ADF">
        <w:t>.1.9</w:t>
      </w:r>
      <w:r w:rsidR="00403C5A" w:rsidRPr="00D51ADF">
        <w:tab/>
      </w:r>
      <w:r w:rsidR="00470C22" w:rsidRPr="00D51ADF">
        <w:t>The AC shall report to the CW at each CW meeting.</w:t>
      </w:r>
    </w:p>
    <w:p w14:paraId="2C69EC7F" w14:textId="70D7E350" w:rsidR="008754F3" w:rsidRPr="00D51ADF" w:rsidRDefault="001A304E" w:rsidP="001A304E">
      <w:pPr>
        <w:tabs>
          <w:tab w:val="left" w:pos="1440"/>
        </w:tabs>
        <w:spacing w:line="360" w:lineRule="auto"/>
        <w:ind w:firstLine="720"/>
      </w:pPr>
      <w:r>
        <w:tab/>
      </w:r>
      <w:r w:rsidR="008754F3" w:rsidRPr="00D51ADF">
        <w:t>Procedures</w:t>
      </w:r>
    </w:p>
    <w:p w14:paraId="3AB97300" w14:textId="19218D1F" w:rsidR="00470C22" w:rsidRPr="00D51ADF" w:rsidRDefault="00454046" w:rsidP="001A304E">
      <w:pPr>
        <w:pStyle w:val="Normal0"/>
        <w:spacing w:line="360" w:lineRule="auto"/>
        <w:ind w:left="3060" w:hanging="900"/>
        <w:rPr>
          <w:strike/>
        </w:rPr>
      </w:pPr>
      <w:r>
        <w:t>3.6</w:t>
      </w:r>
      <w:r w:rsidR="00470C22" w:rsidRPr="00D51ADF">
        <w:t>.1.10</w:t>
      </w:r>
      <w:r w:rsidR="00CE1A1C" w:rsidRPr="00D51ADF">
        <w:tab/>
      </w:r>
      <w:r w:rsidR="00470C22" w:rsidRPr="00D51ADF">
        <w:t xml:space="preserve">The AC shall elect its own chair who presides over AC meetings. </w:t>
      </w:r>
    </w:p>
    <w:p w14:paraId="44EA7503" w14:textId="393B7735" w:rsidR="00470C22" w:rsidRPr="00D51ADF" w:rsidRDefault="00454046" w:rsidP="00C34BD3">
      <w:pPr>
        <w:pStyle w:val="Normal0"/>
        <w:spacing w:line="360" w:lineRule="auto"/>
        <w:ind w:left="3060" w:hanging="900"/>
        <w:rPr>
          <w:strike/>
        </w:rPr>
      </w:pPr>
      <w:r>
        <w:t>3.6</w:t>
      </w:r>
      <w:r w:rsidR="00470C22" w:rsidRPr="00D51ADF">
        <w:t>.1.11</w:t>
      </w:r>
      <w:r w:rsidR="00CE1A1C" w:rsidRPr="00D51ADF">
        <w:tab/>
      </w:r>
      <w:r w:rsidR="00403C5A" w:rsidRPr="00D51ADF">
        <w:t>T</w:t>
      </w:r>
      <w:r w:rsidR="00470C22" w:rsidRPr="00D51ADF">
        <w:t xml:space="preserve">he AC shall meet at least monthly during the academic year. </w:t>
      </w:r>
    </w:p>
    <w:p w14:paraId="7197C1B6" w14:textId="28F50541" w:rsidR="00470C22" w:rsidRPr="00D51ADF" w:rsidRDefault="00454046" w:rsidP="00C34BD3">
      <w:pPr>
        <w:pStyle w:val="Normal0"/>
        <w:spacing w:line="360" w:lineRule="auto"/>
        <w:ind w:left="3060" w:hanging="900"/>
        <w:rPr>
          <w:szCs w:val="24"/>
        </w:rPr>
      </w:pPr>
      <w:r>
        <w:t>3.6</w:t>
      </w:r>
      <w:r w:rsidR="00470C22" w:rsidRPr="00D51ADF">
        <w:rPr>
          <w:szCs w:val="24"/>
        </w:rPr>
        <w:t>.1.12</w:t>
      </w:r>
      <w:r w:rsidR="00CE1A1C" w:rsidRPr="00D51ADF">
        <w:rPr>
          <w:szCs w:val="24"/>
        </w:rPr>
        <w:tab/>
      </w:r>
      <w:r w:rsidR="00470C22" w:rsidRPr="00D51ADF">
        <w:rPr>
          <w:szCs w:val="24"/>
        </w:rPr>
        <w:t>The agenda for each AC meeting will be distributed to CW members. If an agenda item is deemed confidential by at least two AC members, it will be omitted from the agenda distributed to CW members.</w:t>
      </w:r>
    </w:p>
    <w:p w14:paraId="5A16E9E6" w14:textId="77777777" w:rsidR="00CE1A1C" w:rsidRPr="00D51ADF" w:rsidRDefault="00CE1A1C" w:rsidP="00F13A4A"/>
    <w:p w14:paraId="48BA823B" w14:textId="53B3E543" w:rsidR="008754F3" w:rsidRPr="008E0856" w:rsidRDefault="00B17E44" w:rsidP="00CE1A1C">
      <w:pPr>
        <w:tabs>
          <w:tab w:val="left" w:pos="1440"/>
        </w:tabs>
        <w:spacing w:line="360" w:lineRule="auto"/>
        <w:rPr>
          <w:bCs/>
          <w:u w:val="single"/>
        </w:rPr>
      </w:pPr>
      <w:r w:rsidRPr="00D51ADF">
        <w:tab/>
      </w:r>
      <w:r w:rsidR="00454046">
        <w:rPr>
          <w:bCs/>
        </w:rPr>
        <w:t>3.</w:t>
      </w:r>
      <w:r w:rsidR="00F324A7">
        <w:rPr>
          <w:bCs/>
        </w:rPr>
        <w:t>6</w:t>
      </w:r>
      <w:r w:rsidRPr="008E0856">
        <w:rPr>
          <w:bCs/>
        </w:rPr>
        <w:t>.2</w:t>
      </w:r>
      <w:r w:rsidRPr="008E0856">
        <w:rPr>
          <w:bCs/>
        </w:rPr>
        <w:tab/>
      </w:r>
      <w:r w:rsidRPr="008E0856">
        <w:rPr>
          <w:bCs/>
          <w:u w:val="single"/>
        </w:rPr>
        <w:t>P</w:t>
      </w:r>
      <w:r w:rsidR="00836716" w:rsidRPr="008E0856">
        <w:rPr>
          <w:bCs/>
          <w:u w:val="single"/>
        </w:rPr>
        <w:t>ersonnel Committee (PC)</w:t>
      </w:r>
    </w:p>
    <w:p w14:paraId="3622FD42" w14:textId="0EE8F4F5" w:rsidR="006D4F3B" w:rsidRPr="00D51ADF" w:rsidRDefault="001A584E" w:rsidP="006D4F3B">
      <w:pPr>
        <w:spacing w:line="360" w:lineRule="auto"/>
      </w:pPr>
      <w:r>
        <w:tab/>
      </w:r>
      <w:r w:rsidR="00C34BD3">
        <w:tab/>
      </w:r>
      <w:r w:rsidR="008754F3" w:rsidRPr="00D51ADF">
        <w:t>Composition</w:t>
      </w:r>
    </w:p>
    <w:p w14:paraId="7EA773DF" w14:textId="3D1625AA" w:rsidR="00CE1A1C" w:rsidRDefault="00454046" w:rsidP="005A31A1">
      <w:pPr>
        <w:spacing w:line="360" w:lineRule="auto"/>
        <w:ind w:left="3060" w:hanging="900"/>
      </w:pPr>
      <w:r>
        <w:rPr>
          <w:bCs/>
        </w:rPr>
        <w:t>3.</w:t>
      </w:r>
      <w:r w:rsidR="00F324A7">
        <w:rPr>
          <w:bCs/>
        </w:rPr>
        <w:t>6</w:t>
      </w:r>
      <w:r w:rsidR="006D4F3B" w:rsidRPr="00D51ADF">
        <w:t>.2.1</w:t>
      </w:r>
      <w:r w:rsidR="006D4F3B" w:rsidRPr="00D51ADF">
        <w:tab/>
      </w:r>
      <w:r w:rsidR="00FB3A86" w:rsidRPr="00D51ADF">
        <w:t xml:space="preserve">The Personnel Committee (PC) shall include the Chairperson, all </w:t>
      </w:r>
      <w:r w:rsidR="00ED513C" w:rsidRPr="00D51ADF">
        <w:t>tenure-system faculty members</w:t>
      </w:r>
      <w:r w:rsidR="00FB3A86" w:rsidRPr="00D51ADF">
        <w:t xml:space="preserve"> who are members of the CW</w:t>
      </w:r>
      <w:r w:rsidR="005217F4">
        <w:t>.</w:t>
      </w:r>
      <w:r w:rsidR="00FB3A86" w:rsidRPr="00D51ADF">
        <w:t xml:space="preserve"> </w:t>
      </w:r>
      <w:r w:rsidR="00085DAD">
        <w:t>A</w:t>
      </w:r>
      <w:r w:rsidR="00FB3A86" w:rsidRPr="00D51ADF">
        <w:t>dditional faculty members</w:t>
      </w:r>
      <w:r w:rsidR="00085DAD">
        <w:t xml:space="preserve"> may be added by majority vote of the PC.</w:t>
      </w:r>
    </w:p>
    <w:p w14:paraId="127AABC2" w14:textId="07A43A96" w:rsidR="00A47074" w:rsidRDefault="00A47074" w:rsidP="00A47074">
      <w:pPr>
        <w:spacing w:line="360" w:lineRule="auto"/>
      </w:pPr>
      <w:r>
        <w:tab/>
      </w:r>
      <w:r w:rsidR="00901920">
        <w:tab/>
      </w:r>
      <w:r>
        <w:t>Mode of Participation</w:t>
      </w:r>
    </w:p>
    <w:p w14:paraId="7D4ED546" w14:textId="14A58148" w:rsidR="003B7856" w:rsidRDefault="00454046" w:rsidP="00901920">
      <w:pPr>
        <w:spacing w:line="360" w:lineRule="auto"/>
        <w:ind w:left="3060" w:hanging="900"/>
      </w:pPr>
      <w:r>
        <w:rPr>
          <w:bCs/>
        </w:rPr>
        <w:t>3.</w:t>
      </w:r>
      <w:r w:rsidR="00F324A7">
        <w:rPr>
          <w:bCs/>
        </w:rPr>
        <w:t>6</w:t>
      </w:r>
      <w:r w:rsidR="00A47074">
        <w:t xml:space="preserve">.2.2 </w:t>
      </w:r>
      <w:r w:rsidR="00901920">
        <w:tab/>
      </w:r>
      <w:r w:rsidR="00A47074">
        <w:t>The mode of participation is advisory.</w:t>
      </w:r>
    </w:p>
    <w:p w14:paraId="682F3A98" w14:textId="481C3EF1" w:rsidR="008754F3" w:rsidRPr="00D51ADF" w:rsidRDefault="00CE1A1C" w:rsidP="004E4F63">
      <w:pPr>
        <w:spacing w:line="360" w:lineRule="auto"/>
        <w:ind w:left="720" w:firstLine="720"/>
      </w:pPr>
      <w:r w:rsidRPr="00D51ADF">
        <w:t>Fu</w:t>
      </w:r>
      <w:r w:rsidR="008754F3" w:rsidRPr="00D51ADF">
        <w:t>nctions</w:t>
      </w:r>
    </w:p>
    <w:p w14:paraId="76E7B4B4" w14:textId="565FF851" w:rsidR="00B042FC" w:rsidRPr="00D51ADF" w:rsidRDefault="00454046" w:rsidP="004E4F63">
      <w:pPr>
        <w:spacing w:line="360" w:lineRule="auto"/>
        <w:ind w:left="3060" w:hanging="900"/>
      </w:pPr>
      <w:r>
        <w:t>3.</w:t>
      </w:r>
      <w:r w:rsidR="00F324A7">
        <w:t>6</w:t>
      </w:r>
      <w:r w:rsidR="006D4F3B">
        <w:t>.2.</w:t>
      </w:r>
      <w:r w:rsidR="00A705DD">
        <w:t>3</w:t>
      </w:r>
      <w:r>
        <w:tab/>
      </w:r>
      <w:r w:rsidR="00B042FC">
        <w:t>Considers the appointment of any new member of the department under tenure rules</w:t>
      </w:r>
      <w:r w:rsidR="00A705DD">
        <w:t xml:space="preserve">, and the appointment of adjunct faculty </w:t>
      </w:r>
      <w:r w:rsidR="3CD8AB2A">
        <w:t>members.</w:t>
      </w:r>
    </w:p>
    <w:p w14:paraId="320C5547" w14:textId="4DF9A6A5" w:rsidR="00B042FC" w:rsidRPr="00D51ADF" w:rsidRDefault="00454046" w:rsidP="004E4F63">
      <w:pPr>
        <w:spacing w:line="360" w:lineRule="auto"/>
        <w:ind w:left="3060" w:hanging="900"/>
      </w:pPr>
      <w:r>
        <w:rPr>
          <w:bCs/>
        </w:rPr>
        <w:lastRenderedPageBreak/>
        <w:t>3.</w:t>
      </w:r>
      <w:r w:rsidR="00F324A7">
        <w:rPr>
          <w:bCs/>
        </w:rPr>
        <w:t>6</w:t>
      </w:r>
      <w:r w:rsidR="006D4F3B" w:rsidRPr="00D51ADF">
        <w:t>.2.</w:t>
      </w:r>
      <w:r w:rsidR="00A705DD">
        <w:t>4</w:t>
      </w:r>
      <w:r w:rsidR="006D4F3B" w:rsidRPr="00D51ADF">
        <w:tab/>
      </w:r>
      <w:r w:rsidR="00B042FC" w:rsidRPr="00D51ADF">
        <w:t>Keeps the faculty members of the CW informed as to names of persons under consideration and seek comments concerning them.</w:t>
      </w:r>
    </w:p>
    <w:p w14:paraId="1E305040" w14:textId="6E096944" w:rsidR="00B042FC" w:rsidRPr="00D51ADF" w:rsidRDefault="00260894" w:rsidP="004E4F63">
      <w:pPr>
        <w:spacing w:line="360" w:lineRule="auto"/>
        <w:ind w:left="3060" w:hanging="900"/>
      </w:pPr>
      <w:r>
        <w:rPr>
          <w:bCs/>
        </w:rPr>
        <w:t>3.</w:t>
      </w:r>
      <w:r w:rsidR="00F324A7">
        <w:rPr>
          <w:bCs/>
        </w:rPr>
        <w:t>6</w:t>
      </w:r>
      <w:r w:rsidR="006D4F3B" w:rsidRPr="00D51ADF">
        <w:t>.2.</w:t>
      </w:r>
      <w:r w:rsidR="00A705DD">
        <w:t>5</w:t>
      </w:r>
      <w:r w:rsidR="006D4F3B" w:rsidRPr="00D51ADF">
        <w:tab/>
      </w:r>
      <w:r w:rsidR="00B042FC" w:rsidRPr="00D51ADF">
        <w:t xml:space="preserve">Considers the appointment of visiting and temporary faculty whose salaries are financed from </w:t>
      </w:r>
      <w:r w:rsidR="008608E2" w:rsidRPr="00D51ADF">
        <w:t>university</w:t>
      </w:r>
      <w:r w:rsidR="00B042FC" w:rsidRPr="00D51ADF">
        <w:t xml:space="preserve"> general funds.</w:t>
      </w:r>
    </w:p>
    <w:p w14:paraId="3E83575B" w14:textId="04B02C6F" w:rsidR="004504A4" w:rsidRDefault="00260894" w:rsidP="000E15C5">
      <w:pPr>
        <w:spacing w:line="360" w:lineRule="auto"/>
        <w:ind w:left="3060" w:hanging="900"/>
      </w:pPr>
      <w:r>
        <w:rPr>
          <w:bCs/>
        </w:rPr>
        <w:t>3.</w:t>
      </w:r>
      <w:r w:rsidR="00990EA6">
        <w:rPr>
          <w:bCs/>
        </w:rPr>
        <w:t>6</w:t>
      </w:r>
      <w:r w:rsidR="006D4F3B" w:rsidRPr="00D51ADF">
        <w:t>.2.</w:t>
      </w:r>
      <w:r w:rsidR="00A705DD">
        <w:t>6</w:t>
      </w:r>
      <w:r w:rsidR="006D4F3B" w:rsidRPr="00D51ADF">
        <w:tab/>
      </w:r>
      <w:r w:rsidR="00ED513C" w:rsidRPr="00D51ADF">
        <w:t>Votes of the PC will be</w:t>
      </w:r>
      <w:r w:rsidR="004504A4" w:rsidRPr="00D51ADF">
        <w:t xml:space="preserve"> taken to serve as advice to the Chairperson.</w:t>
      </w:r>
      <w:r w:rsidR="006D4F3B" w:rsidRPr="00D51ADF">
        <w:t xml:space="preserve"> </w:t>
      </w:r>
    </w:p>
    <w:p w14:paraId="4FBB0910" w14:textId="77777777" w:rsidR="008754F3" w:rsidRPr="00D51ADF" w:rsidRDefault="008754F3" w:rsidP="000E15C5">
      <w:pPr>
        <w:tabs>
          <w:tab w:val="left" w:pos="3060"/>
        </w:tabs>
        <w:spacing w:line="360" w:lineRule="auto"/>
        <w:ind w:left="720" w:firstLine="720"/>
      </w:pPr>
      <w:r w:rsidRPr="00D51ADF">
        <w:t>Procedures</w:t>
      </w:r>
    </w:p>
    <w:p w14:paraId="55577DD5" w14:textId="605FECBE" w:rsidR="00FB3A86" w:rsidRPr="00D51ADF" w:rsidRDefault="00260894" w:rsidP="000E15C5">
      <w:pPr>
        <w:tabs>
          <w:tab w:val="left" w:pos="3060"/>
        </w:tabs>
        <w:spacing w:line="360" w:lineRule="auto"/>
        <w:ind w:left="1440" w:firstLine="720"/>
      </w:pPr>
      <w:r>
        <w:rPr>
          <w:bCs/>
        </w:rPr>
        <w:t>3.</w:t>
      </w:r>
      <w:r w:rsidR="00990EA6">
        <w:rPr>
          <w:bCs/>
        </w:rPr>
        <w:t>6</w:t>
      </w:r>
      <w:r w:rsidR="006D4F3B" w:rsidRPr="00D51ADF">
        <w:t>.2.</w:t>
      </w:r>
      <w:r w:rsidR="002852C0">
        <w:t>7</w:t>
      </w:r>
      <w:r w:rsidR="006D4F3B" w:rsidRPr="00D51ADF">
        <w:tab/>
      </w:r>
      <w:r w:rsidR="00FB3A86" w:rsidRPr="00D51ADF">
        <w:t>Chairperson presides over meetings.</w:t>
      </w:r>
    </w:p>
    <w:p w14:paraId="1883381C" w14:textId="2B818A9D" w:rsidR="00FB3A86" w:rsidRPr="00D51ADF" w:rsidRDefault="00260894" w:rsidP="000159C1">
      <w:pPr>
        <w:spacing w:line="360" w:lineRule="auto"/>
        <w:ind w:left="3060" w:hanging="900"/>
        <w:rPr>
          <w:u w:val="single"/>
        </w:rPr>
      </w:pPr>
      <w:r>
        <w:rPr>
          <w:bCs/>
        </w:rPr>
        <w:t>3.</w:t>
      </w:r>
      <w:r w:rsidR="00990EA6">
        <w:rPr>
          <w:bCs/>
        </w:rPr>
        <w:t>6</w:t>
      </w:r>
      <w:r w:rsidR="006D4F3B" w:rsidRPr="00D51ADF">
        <w:t>.2.</w:t>
      </w:r>
      <w:r w:rsidR="00162A99">
        <w:t>8</w:t>
      </w:r>
      <w:r w:rsidR="006D4F3B" w:rsidRPr="00D51ADF">
        <w:tab/>
      </w:r>
      <w:r w:rsidR="00FB3A86" w:rsidRPr="00D51ADF">
        <w:t>Meets as needed.</w:t>
      </w:r>
      <w:r w:rsidR="006D4F3B" w:rsidRPr="00D51ADF">
        <w:t xml:space="preserve"> </w:t>
      </w:r>
      <w:r w:rsidR="00162A99" w:rsidRPr="00162A99">
        <w:t>Meetings may be called by the Department chairperson or by the chairperson of a search committee.</w:t>
      </w:r>
    </w:p>
    <w:p w14:paraId="7D0C5AF1" w14:textId="1E67E69F" w:rsidR="000A006D" w:rsidRPr="00D51ADF" w:rsidRDefault="00260894" w:rsidP="000159C1">
      <w:pPr>
        <w:spacing w:line="360" w:lineRule="auto"/>
        <w:ind w:left="3060" w:hanging="900"/>
      </w:pPr>
      <w:r>
        <w:rPr>
          <w:bCs/>
        </w:rPr>
        <w:t>3.</w:t>
      </w:r>
      <w:r w:rsidR="00990EA6">
        <w:rPr>
          <w:bCs/>
        </w:rPr>
        <w:t>6</w:t>
      </w:r>
      <w:r w:rsidR="006D4F3B" w:rsidRPr="00D51ADF">
        <w:t>.2.</w:t>
      </w:r>
      <w:r w:rsidR="00F5753E">
        <w:t>9</w:t>
      </w:r>
      <w:r w:rsidR="006D4F3B" w:rsidRPr="00D51ADF">
        <w:tab/>
      </w:r>
      <w:r w:rsidR="000A006D" w:rsidRPr="00D51ADF">
        <w:t xml:space="preserve">When feasible, faculty members on leave who are members of </w:t>
      </w:r>
      <w:r w:rsidR="002432D6" w:rsidRPr="00D51ADF">
        <w:t>the</w:t>
      </w:r>
      <w:r w:rsidR="000A006D" w:rsidRPr="00D51ADF">
        <w:t xml:space="preserve"> committee shall be consulted regarding the work of the committee.</w:t>
      </w:r>
    </w:p>
    <w:p w14:paraId="385A3D89" w14:textId="116A9AF9" w:rsidR="000A006D" w:rsidRDefault="00260894" w:rsidP="000159C1">
      <w:pPr>
        <w:spacing w:line="360" w:lineRule="auto"/>
        <w:ind w:left="3060" w:hanging="900"/>
      </w:pPr>
      <w:r>
        <w:rPr>
          <w:bCs/>
        </w:rPr>
        <w:t>3.</w:t>
      </w:r>
      <w:r w:rsidR="00990EA6">
        <w:rPr>
          <w:bCs/>
        </w:rPr>
        <w:t>6</w:t>
      </w:r>
      <w:r w:rsidR="006D4F3B" w:rsidRPr="00D51ADF">
        <w:t>.2.</w:t>
      </w:r>
      <w:r w:rsidR="00F5753E">
        <w:t>10</w:t>
      </w:r>
      <w:r w:rsidR="006E1DD4" w:rsidRPr="00D51ADF">
        <w:t xml:space="preserve"> </w:t>
      </w:r>
      <w:r w:rsidR="000159C1">
        <w:tab/>
      </w:r>
      <w:r w:rsidR="000A006D" w:rsidRPr="00D51ADF">
        <w:t xml:space="preserve">By majority vote, </w:t>
      </w:r>
      <w:r w:rsidR="002432D6" w:rsidRPr="00D51ADF">
        <w:t>the</w:t>
      </w:r>
      <w:r w:rsidR="000A006D" w:rsidRPr="00D51ADF">
        <w:t xml:space="preserve"> committee may designate a</w:t>
      </w:r>
      <w:r w:rsidR="002039CD">
        <w:t xml:space="preserve"> </w:t>
      </w:r>
      <w:r w:rsidR="000A006D" w:rsidRPr="00D51ADF">
        <w:t>subcommittee</w:t>
      </w:r>
      <w:r w:rsidR="002432D6" w:rsidRPr="00D51ADF">
        <w:t xml:space="preserve"> </w:t>
      </w:r>
      <w:r w:rsidR="000A006D" w:rsidRPr="00D51ADF">
        <w:t>to expedite its work.</w:t>
      </w:r>
    </w:p>
    <w:p w14:paraId="4A280C50" w14:textId="31A5474E" w:rsidR="002A1599" w:rsidRPr="00D51ADF" w:rsidRDefault="000159C1" w:rsidP="008E0856">
      <w:pPr>
        <w:tabs>
          <w:tab w:val="left" w:pos="2160"/>
          <w:tab w:val="left" w:pos="3060"/>
        </w:tabs>
        <w:spacing w:line="360" w:lineRule="auto"/>
        <w:ind w:left="3060" w:hanging="1620"/>
      </w:pPr>
      <w:r>
        <w:tab/>
      </w:r>
      <w:r w:rsidR="00F3636A">
        <w:rPr>
          <w:bCs/>
        </w:rPr>
        <w:t>3.</w:t>
      </w:r>
      <w:r w:rsidR="00990EA6">
        <w:rPr>
          <w:bCs/>
        </w:rPr>
        <w:t>6</w:t>
      </w:r>
      <w:r w:rsidR="002A1599">
        <w:t xml:space="preserve">.2.11 </w:t>
      </w:r>
      <w:r w:rsidR="008E0856">
        <w:tab/>
      </w:r>
      <w:r w:rsidR="00155A11" w:rsidRPr="00155A11">
        <w:t>Departmental policies for adjunct faculty appointments and for tenure-system faculty searches will be followed.</w:t>
      </w:r>
    </w:p>
    <w:p w14:paraId="78F77EFE" w14:textId="77777777" w:rsidR="000A006D" w:rsidRPr="00D51ADF" w:rsidRDefault="000A006D" w:rsidP="00B46FE6">
      <w:pPr>
        <w:pStyle w:val="ListParagraph"/>
        <w:spacing w:line="360" w:lineRule="auto"/>
        <w:rPr>
          <w:u w:val="single"/>
        </w:rPr>
      </w:pPr>
    </w:p>
    <w:p w14:paraId="037EFAB5" w14:textId="56846862" w:rsidR="00ED6092" w:rsidRPr="00410ACF" w:rsidRDefault="00F3636A" w:rsidP="00ED6092">
      <w:pPr>
        <w:spacing w:line="360" w:lineRule="auto"/>
        <w:ind w:left="720" w:firstLine="720"/>
        <w:rPr>
          <w:u w:val="single"/>
        </w:rPr>
      </w:pPr>
      <w:r>
        <w:t>3.</w:t>
      </w:r>
      <w:r w:rsidR="006549B8">
        <w:t>6</w:t>
      </w:r>
      <w:r w:rsidR="00ED6092" w:rsidRPr="00410ACF">
        <w:t>.</w:t>
      </w:r>
      <w:r w:rsidR="00142A0B" w:rsidRPr="00410ACF">
        <w:t>3</w:t>
      </w:r>
      <w:r w:rsidR="00ED6092" w:rsidRPr="00410ACF">
        <w:tab/>
      </w:r>
      <w:r w:rsidR="00ED6092" w:rsidRPr="00410ACF">
        <w:rPr>
          <w:u w:val="single"/>
        </w:rPr>
        <w:t>Reappointment, Promotion and Tenure Committees (RPT</w:t>
      </w:r>
      <w:r w:rsidR="00532E2E" w:rsidRPr="00410ACF">
        <w:rPr>
          <w:u w:val="single"/>
        </w:rPr>
        <w:t>C</w:t>
      </w:r>
      <w:r w:rsidR="00ED6092" w:rsidRPr="00410ACF">
        <w:rPr>
          <w:u w:val="single"/>
        </w:rPr>
        <w:t>) for</w:t>
      </w:r>
    </w:p>
    <w:p w14:paraId="3964A3CF" w14:textId="77777777" w:rsidR="00ED6092" w:rsidRPr="00410ACF" w:rsidRDefault="00ED6092" w:rsidP="00ED6092">
      <w:pPr>
        <w:spacing w:line="360" w:lineRule="auto"/>
        <w:ind w:left="1440" w:firstLine="720"/>
        <w:rPr>
          <w:u w:val="single"/>
        </w:rPr>
      </w:pPr>
      <w:r w:rsidRPr="00410ACF">
        <w:rPr>
          <w:u w:val="single"/>
        </w:rPr>
        <w:t>Tenure-Track Faculty</w:t>
      </w:r>
    </w:p>
    <w:p w14:paraId="64ECFC90" w14:textId="77777777" w:rsidR="00ED6092" w:rsidRDefault="00ED6092" w:rsidP="00306E41">
      <w:pPr>
        <w:spacing w:line="360" w:lineRule="auto"/>
        <w:ind w:left="720" w:firstLine="720"/>
      </w:pPr>
      <w:r>
        <w:t>Composition, selection, and mode of participation.</w:t>
      </w:r>
    </w:p>
    <w:p w14:paraId="344A41F7" w14:textId="5598FB07" w:rsidR="00ED6092" w:rsidRDefault="00F3636A" w:rsidP="00306E41">
      <w:pPr>
        <w:spacing w:line="360" w:lineRule="auto"/>
        <w:ind w:left="3060" w:hanging="900"/>
      </w:pPr>
      <w:r>
        <w:t>3.</w:t>
      </w:r>
      <w:r w:rsidR="006549B8">
        <w:t>6</w:t>
      </w:r>
      <w:r w:rsidR="00ED6092">
        <w:t>.</w:t>
      </w:r>
      <w:r w:rsidR="00142A0B">
        <w:t>3</w:t>
      </w:r>
      <w:r w:rsidR="00ED6092">
        <w:t>.1</w:t>
      </w:r>
      <w:r w:rsidR="00ED6092">
        <w:tab/>
        <w:t>The RPT shall consist of four faculty members of the CW: At</w:t>
      </w:r>
      <w:r w:rsidR="006301EA">
        <w:t xml:space="preserve"> </w:t>
      </w:r>
      <w:r w:rsidR="00ED6092">
        <w:t>least three full professors and if possible one associate professor. The associate professor member will deal only with</w:t>
      </w:r>
      <w:r w:rsidR="006301EA">
        <w:t xml:space="preserve"> </w:t>
      </w:r>
      <w:r w:rsidR="00ED6092">
        <w:t>cases of assistant professors. The committee should be formed</w:t>
      </w:r>
      <w:r w:rsidR="006301EA">
        <w:t xml:space="preserve"> </w:t>
      </w:r>
      <w:r w:rsidR="00ED6092">
        <w:t>by the CW president in consultation with the AC and the</w:t>
      </w:r>
      <w:r w:rsidR="006301EA">
        <w:t xml:space="preserve"> </w:t>
      </w:r>
      <w:r w:rsidR="00ED6092">
        <w:t>chairperson. Every year there will be a rotation of one member.</w:t>
      </w:r>
    </w:p>
    <w:p w14:paraId="3FFF3FBE" w14:textId="61CB9434" w:rsidR="00ED6092" w:rsidRDefault="00ED6092" w:rsidP="00306E41">
      <w:pPr>
        <w:spacing w:line="360" w:lineRule="auto"/>
        <w:ind w:left="720" w:firstLine="720"/>
      </w:pPr>
      <w:r>
        <w:t xml:space="preserve">The mode of </w:t>
      </w:r>
      <w:r w:rsidR="76A7BC68">
        <w:t>participation</w:t>
      </w:r>
      <w:r>
        <w:t xml:space="preserve"> will be Advisory.</w:t>
      </w:r>
    </w:p>
    <w:p w14:paraId="3E3D205C" w14:textId="3CB61808" w:rsidR="00ED6092" w:rsidRDefault="00ED6092" w:rsidP="00ED6092">
      <w:pPr>
        <w:spacing w:line="360" w:lineRule="auto"/>
        <w:ind w:left="720" w:firstLine="720"/>
      </w:pPr>
      <w:r>
        <w:t>Functions, and procedures</w:t>
      </w:r>
    </w:p>
    <w:p w14:paraId="4A0F3613" w14:textId="6A05EA4A" w:rsidR="00ED6092" w:rsidRDefault="00F3636A" w:rsidP="00306E41">
      <w:pPr>
        <w:spacing w:line="360" w:lineRule="auto"/>
        <w:ind w:left="3060" w:hanging="900"/>
      </w:pPr>
      <w:r>
        <w:t>3.</w:t>
      </w:r>
      <w:r w:rsidR="006549B8">
        <w:t>6</w:t>
      </w:r>
      <w:r w:rsidR="00ED6092">
        <w:t>.</w:t>
      </w:r>
      <w:r w:rsidR="00142A0B">
        <w:t>3</w:t>
      </w:r>
      <w:r w:rsidR="00ED6092">
        <w:t>.2</w:t>
      </w:r>
      <w:r w:rsidR="00ED6092">
        <w:tab/>
        <w:t>Requests each year in late summer/early fall that every tenure</w:t>
      </w:r>
    </w:p>
    <w:p w14:paraId="171E6E80" w14:textId="319C964E" w:rsidR="00ED6092" w:rsidRDefault="00ED6092" w:rsidP="00306E41">
      <w:pPr>
        <w:spacing w:line="360" w:lineRule="auto"/>
        <w:ind w:left="3060"/>
      </w:pPr>
      <w:r>
        <w:lastRenderedPageBreak/>
        <w:t>track faculty whose tenure home is in STT who wish to be promoted to submit a curriculum vitae. Conducts an initial</w:t>
      </w:r>
      <w:r w:rsidR="00215E63">
        <w:t xml:space="preserve"> </w:t>
      </w:r>
      <w:r>
        <w:t xml:space="preserve">investigation based </w:t>
      </w:r>
      <w:bookmarkStart w:id="9" w:name="_Int_40lojVp3"/>
      <w:r>
        <w:t>mainly on</w:t>
      </w:r>
      <w:bookmarkEnd w:id="9"/>
      <w:r>
        <w:t xml:space="preserve"> the vitae and the college RPT</w:t>
      </w:r>
      <w:r w:rsidR="00215E63">
        <w:t xml:space="preserve"> </w:t>
      </w:r>
      <w:r>
        <w:t>policy. Provides feedback to those faculty whose case will not</w:t>
      </w:r>
      <w:r w:rsidR="00215E63">
        <w:t xml:space="preserve"> </w:t>
      </w:r>
      <w:r>
        <w:t>be recommended by the committee to be submitted to the</w:t>
      </w:r>
      <w:r w:rsidR="00215E63">
        <w:t xml:space="preserve"> </w:t>
      </w:r>
      <w:r>
        <w:t>college.</w:t>
      </w:r>
    </w:p>
    <w:p w14:paraId="4A826E9D" w14:textId="369BC9F2" w:rsidR="00ED6092" w:rsidRDefault="004F0124" w:rsidP="00306E41">
      <w:pPr>
        <w:spacing w:line="360" w:lineRule="auto"/>
        <w:ind w:left="3060" w:hanging="900"/>
      </w:pPr>
      <w:r>
        <w:t>3.</w:t>
      </w:r>
      <w:r w:rsidR="006549B8">
        <w:t>6</w:t>
      </w:r>
      <w:r w:rsidR="00ED6092">
        <w:t>.</w:t>
      </w:r>
      <w:r w:rsidR="00142A0B">
        <w:t>3</w:t>
      </w:r>
      <w:r w:rsidR="00ED6092">
        <w:t>.3</w:t>
      </w:r>
      <w:r w:rsidR="00ED6092">
        <w:tab/>
        <w:t>Requests each faculty whose case is viewed as appropriate for</w:t>
      </w:r>
      <w:r w:rsidR="00306E41">
        <w:t xml:space="preserve"> </w:t>
      </w:r>
      <w:r w:rsidR="00ED6092">
        <w:t>submission to the college or who is interested that their case</w:t>
      </w:r>
      <w:r w:rsidR="00BF3263">
        <w:t xml:space="preserve"> </w:t>
      </w:r>
      <w:r w:rsidR="00ED6092">
        <w:t>will be</w:t>
      </w:r>
      <w:r w:rsidR="0036096C">
        <w:t xml:space="preserve"> </w:t>
      </w:r>
      <w:r w:rsidR="00ED6092">
        <w:t>submitted to the college regardless of the committee</w:t>
      </w:r>
      <w:r w:rsidR="00BF3263">
        <w:t xml:space="preserve"> </w:t>
      </w:r>
      <w:r w:rsidR="00ED6092">
        <w:t>feedback, to provide teaching portfolio, research essay,</w:t>
      </w:r>
      <w:r w:rsidR="00BF3263">
        <w:t xml:space="preserve"> </w:t>
      </w:r>
      <w:r w:rsidR="00ED6092">
        <w:t xml:space="preserve">teaching philosophy essay, </w:t>
      </w:r>
      <w:r w:rsidR="00ED6092" w:rsidRPr="00AF4281">
        <w:rPr>
          <w:b/>
          <w:bCs/>
          <w:u w:val="single"/>
        </w:rPr>
        <w:t>Form D</w:t>
      </w:r>
      <w:r w:rsidR="00ED6092" w:rsidRPr="00AF4281">
        <w:t xml:space="preserve"> </w:t>
      </w:r>
      <w:r w:rsidR="00ED6092">
        <w:t>(the part that can be filled</w:t>
      </w:r>
      <w:r w:rsidR="0036096C">
        <w:t xml:space="preserve"> </w:t>
      </w:r>
      <w:r w:rsidR="00ED6092">
        <w:t>by the candidate) and other relevant information. Requests the</w:t>
      </w:r>
      <w:r w:rsidR="0036096C">
        <w:t xml:space="preserve"> </w:t>
      </w:r>
      <w:r w:rsidR="00ED6092">
        <w:t>chairperson to provide students evaluations of the candidate.</w:t>
      </w:r>
    </w:p>
    <w:p w14:paraId="287CF281" w14:textId="12B1BA0E" w:rsidR="00ED6092" w:rsidRDefault="004F0124" w:rsidP="002349F1">
      <w:pPr>
        <w:tabs>
          <w:tab w:val="left" w:pos="3060"/>
        </w:tabs>
        <w:spacing w:line="360" w:lineRule="auto"/>
        <w:ind w:left="3060" w:hanging="900"/>
      </w:pPr>
      <w:r>
        <w:t>3.</w:t>
      </w:r>
      <w:r w:rsidR="006549B8">
        <w:t>6</w:t>
      </w:r>
      <w:r w:rsidR="00ED6092">
        <w:t>.</w:t>
      </w:r>
      <w:r w:rsidR="00142A0B">
        <w:t>3</w:t>
      </w:r>
      <w:r w:rsidR="00ED6092">
        <w:t>.4</w:t>
      </w:r>
      <w:r>
        <w:tab/>
      </w:r>
      <w:r w:rsidR="00ED6092">
        <w:t>Evaluates the documents provided by the candidate and the</w:t>
      </w:r>
      <w:r w:rsidR="0036096C">
        <w:t xml:space="preserve"> </w:t>
      </w:r>
      <w:r w:rsidR="00ED6092">
        <w:t>department. The chairperson will collect external letters based</w:t>
      </w:r>
      <w:r w:rsidR="006C2456">
        <w:t xml:space="preserve"> </w:t>
      </w:r>
      <w:r w:rsidR="00ED6092">
        <w:t>on a list of references. The list will be finalized by the</w:t>
      </w:r>
      <w:r w:rsidR="006C2456">
        <w:t xml:space="preserve"> </w:t>
      </w:r>
      <w:r w:rsidR="6356C483">
        <w:t>chairperson,</w:t>
      </w:r>
      <w:r w:rsidR="00ED6092">
        <w:t xml:space="preserve"> and it will be based on names provided by the</w:t>
      </w:r>
      <w:r w:rsidR="006C2456">
        <w:t xml:space="preserve"> </w:t>
      </w:r>
      <w:r w:rsidR="00ED6092">
        <w:t>candidate, names provided by the committee and additional</w:t>
      </w:r>
      <w:r w:rsidR="006C2456">
        <w:t xml:space="preserve"> </w:t>
      </w:r>
      <w:r w:rsidR="00ED6092">
        <w:t>names selected by the chairperson, all in accordance with the</w:t>
      </w:r>
      <w:r w:rsidR="006C2456">
        <w:t xml:space="preserve"> </w:t>
      </w:r>
      <w:r w:rsidR="00ED6092">
        <w:t xml:space="preserve">college RPT policy. </w:t>
      </w:r>
      <w:bookmarkStart w:id="10" w:name="_Int_jH6C8iDo"/>
      <w:r w:rsidR="00ED6092">
        <w:t>The chairperson will provide the</w:t>
      </w:r>
      <w:r w:rsidR="006C2456">
        <w:t xml:space="preserve"> </w:t>
      </w:r>
      <w:r w:rsidR="00ED6092">
        <w:t>committee with the names from the list that were contacted and</w:t>
      </w:r>
      <w:r w:rsidR="006C2456">
        <w:t xml:space="preserve"> </w:t>
      </w:r>
      <w:r w:rsidR="00ED6092">
        <w:t>those among them who agreed to write a letter.</w:t>
      </w:r>
      <w:bookmarkEnd w:id="10"/>
    </w:p>
    <w:p w14:paraId="44F1E02A" w14:textId="73F38DAB" w:rsidR="00ED6092" w:rsidRDefault="004F0124" w:rsidP="0060114B">
      <w:pPr>
        <w:spacing w:line="360" w:lineRule="auto"/>
        <w:ind w:left="3060" w:hanging="900"/>
      </w:pPr>
      <w:r>
        <w:t>3.</w:t>
      </w:r>
      <w:r w:rsidR="006549B8">
        <w:t>6</w:t>
      </w:r>
      <w:r w:rsidR="00ED6092">
        <w:t>.</w:t>
      </w:r>
      <w:r w:rsidR="00142A0B">
        <w:t>3</w:t>
      </w:r>
      <w:r w:rsidR="00ED6092">
        <w:t>.5</w:t>
      </w:r>
      <w:r>
        <w:tab/>
      </w:r>
      <w:r w:rsidR="00ED6092">
        <w:t>Confers with the candidate prior to formulating a</w:t>
      </w:r>
      <w:r w:rsidR="004A4F4C">
        <w:t xml:space="preserve"> </w:t>
      </w:r>
      <w:r w:rsidR="00ED6092">
        <w:t xml:space="preserve">recommendation </w:t>
      </w:r>
      <w:r w:rsidR="1DB4CB47">
        <w:t>as required</w:t>
      </w:r>
      <w:r w:rsidR="00ED6092">
        <w:t xml:space="preserve"> by the college bylaws. Provides</w:t>
      </w:r>
      <w:r w:rsidR="004A4F4C">
        <w:t xml:space="preserve"> </w:t>
      </w:r>
      <w:r w:rsidR="00ED6092">
        <w:t>the material collected for each candidate together with its</w:t>
      </w:r>
      <w:r w:rsidR="004A4F4C">
        <w:t xml:space="preserve"> </w:t>
      </w:r>
      <w:r w:rsidR="00ED6092">
        <w:t>recommendation and a summary report to the voting faculty</w:t>
      </w:r>
      <w:r w:rsidR="004A4F4C">
        <w:t xml:space="preserve"> </w:t>
      </w:r>
      <w:r w:rsidR="00ED6092">
        <w:t>whose academic rank is higher than the candidate’s rank.</w:t>
      </w:r>
      <w:r w:rsidR="00795AC0">
        <w:t xml:space="preserve"> </w:t>
      </w:r>
      <w:r w:rsidR="00ED6092">
        <w:t>Subsequently the faculty will vote on the RPT</w:t>
      </w:r>
      <w:r w:rsidR="00795AC0">
        <w:t xml:space="preserve"> </w:t>
      </w:r>
      <w:r w:rsidR="00ED6092">
        <w:t>recommendation. The Chairperson will inform the candidate</w:t>
      </w:r>
      <w:r w:rsidR="00795AC0">
        <w:t xml:space="preserve"> </w:t>
      </w:r>
      <w:r w:rsidR="00ED6092">
        <w:t>what the voting faculty evaluation is without specifying the</w:t>
      </w:r>
      <w:r w:rsidR="00795AC0">
        <w:t xml:space="preserve"> </w:t>
      </w:r>
      <w:r w:rsidR="00ED6092">
        <w:t>actual voting count.</w:t>
      </w:r>
    </w:p>
    <w:p w14:paraId="3094AC43" w14:textId="61F8F5DD" w:rsidR="00ED6092" w:rsidRDefault="004F0124" w:rsidP="0060114B">
      <w:pPr>
        <w:tabs>
          <w:tab w:val="left" w:pos="3060"/>
        </w:tabs>
        <w:spacing w:line="360" w:lineRule="auto"/>
        <w:ind w:left="3060" w:hanging="900"/>
      </w:pPr>
      <w:r>
        <w:lastRenderedPageBreak/>
        <w:t>3.</w:t>
      </w:r>
      <w:r w:rsidR="006549B8">
        <w:t>6</w:t>
      </w:r>
      <w:r w:rsidR="00ED6092">
        <w:t>.</w:t>
      </w:r>
      <w:r w:rsidR="00142A0B">
        <w:t>3</w:t>
      </w:r>
      <w:r w:rsidR="00ED6092">
        <w:t>.6</w:t>
      </w:r>
      <w:r w:rsidR="00ED6092">
        <w:tab/>
        <w:t>The chairperson will forward to the Dean’s office their</w:t>
      </w:r>
      <w:r w:rsidR="00795AC0">
        <w:t xml:space="preserve"> </w:t>
      </w:r>
      <w:r w:rsidR="00ED6092">
        <w:t>recommendation on each case together with the results of the</w:t>
      </w:r>
      <w:r w:rsidR="00795AC0">
        <w:t xml:space="preserve"> </w:t>
      </w:r>
      <w:r w:rsidR="00ED6092">
        <w:t>faculty vote and a summary of the RPT report. The chairperson</w:t>
      </w:r>
      <w:r w:rsidR="00795AC0">
        <w:t xml:space="preserve"> </w:t>
      </w:r>
      <w:r w:rsidR="00ED6092">
        <w:t>will update the voting faculty and the candidate about the</w:t>
      </w:r>
      <w:r w:rsidR="00EE4801">
        <w:t xml:space="preserve"> </w:t>
      </w:r>
      <w:r w:rsidR="00ED6092">
        <w:t>progress of the application in each university level up to the</w:t>
      </w:r>
      <w:r w:rsidR="00EE4801">
        <w:t xml:space="preserve"> </w:t>
      </w:r>
      <w:r w:rsidR="00ED6092">
        <w:t>final decision.</w:t>
      </w:r>
    </w:p>
    <w:p w14:paraId="10CD36EE" w14:textId="0F5EA288" w:rsidR="00ED6092" w:rsidRDefault="004F0124" w:rsidP="001601AB">
      <w:pPr>
        <w:tabs>
          <w:tab w:val="left" w:pos="3060"/>
        </w:tabs>
        <w:spacing w:line="360" w:lineRule="auto"/>
        <w:ind w:left="3060" w:hanging="900"/>
      </w:pPr>
      <w:r>
        <w:t>3.</w:t>
      </w:r>
      <w:r w:rsidR="006549B8">
        <w:t>6</w:t>
      </w:r>
      <w:r w:rsidR="00ED6092">
        <w:t>.</w:t>
      </w:r>
      <w:r w:rsidR="00142A0B">
        <w:t>3</w:t>
      </w:r>
      <w:r w:rsidR="00ED6092">
        <w:t>.7</w:t>
      </w:r>
      <w:r>
        <w:tab/>
      </w:r>
      <w:r w:rsidR="00ED6092">
        <w:t>The committee will also provide a report and a</w:t>
      </w:r>
      <w:r w:rsidR="00EE4801">
        <w:t xml:space="preserve"> </w:t>
      </w:r>
      <w:r w:rsidR="00ED6092">
        <w:t>recommendation on any other case involving promotion and</w:t>
      </w:r>
      <w:r w:rsidR="00EE4801">
        <w:t xml:space="preserve"> </w:t>
      </w:r>
      <w:r w:rsidR="00ED6092">
        <w:t>tenure such as a retention offer, an external hire or having a</w:t>
      </w:r>
      <w:r w:rsidR="00EE4801">
        <w:t xml:space="preserve"> </w:t>
      </w:r>
      <w:r w:rsidR="00ED6092">
        <w:t>joint appointment whose tenure home is not in STT. Such cases</w:t>
      </w:r>
      <w:r w:rsidR="00EE4801">
        <w:t xml:space="preserve"> </w:t>
      </w:r>
      <w:r w:rsidR="00ED6092">
        <w:t xml:space="preserve">may demand a faster </w:t>
      </w:r>
      <w:r w:rsidR="49B59BF0">
        <w:t>timeline,</w:t>
      </w:r>
      <w:r w:rsidR="00ED6092">
        <w:t xml:space="preserve"> but the RPT committee will be</w:t>
      </w:r>
      <w:r w:rsidR="00EE4801">
        <w:t xml:space="preserve"> </w:t>
      </w:r>
      <w:r w:rsidR="00ED6092">
        <w:t>consulted as soon as possible.</w:t>
      </w:r>
    </w:p>
    <w:p w14:paraId="28EE7631" w14:textId="77777777" w:rsidR="003F4C7E" w:rsidRDefault="003F4C7E" w:rsidP="003F4C7E">
      <w:pPr>
        <w:spacing w:line="360" w:lineRule="auto"/>
      </w:pPr>
    </w:p>
    <w:p w14:paraId="5C152D9F" w14:textId="02FA4652" w:rsidR="00E67562" w:rsidRPr="001601AB" w:rsidRDefault="002019DA" w:rsidP="004E00D6">
      <w:pPr>
        <w:spacing w:line="360" w:lineRule="auto"/>
        <w:ind w:left="2160" w:hanging="720"/>
        <w:rPr>
          <w:u w:val="single"/>
        </w:rPr>
      </w:pPr>
      <w:r>
        <w:t>3</w:t>
      </w:r>
      <w:r w:rsidR="00E67562" w:rsidRPr="001601AB">
        <w:t>.</w:t>
      </w:r>
      <w:r>
        <w:t>6</w:t>
      </w:r>
      <w:r w:rsidR="00E67562" w:rsidRPr="001601AB">
        <w:t>.4</w:t>
      </w:r>
      <w:r w:rsidR="00E67562" w:rsidRPr="001601AB">
        <w:tab/>
      </w:r>
      <w:r w:rsidR="00E67562" w:rsidRPr="001601AB">
        <w:rPr>
          <w:u w:val="single"/>
        </w:rPr>
        <w:t xml:space="preserve">Reappointment and Promotion Committee (RPC) for Academic Specialists and Fixed Term Faculty </w:t>
      </w:r>
    </w:p>
    <w:p w14:paraId="6BB60B57" w14:textId="77777777" w:rsidR="00E67562" w:rsidRDefault="00E67562" w:rsidP="001601AB">
      <w:pPr>
        <w:spacing w:line="360" w:lineRule="auto"/>
        <w:ind w:left="720" w:firstLine="720"/>
      </w:pPr>
      <w:r>
        <w:t>Composition and Selection</w:t>
      </w:r>
    </w:p>
    <w:p w14:paraId="41DDE6CA" w14:textId="29F1E366" w:rsidR="00E67562" w:rsidRDefault="002019DA" w:rsidP="00412822">
      <w:pPr>
        <w:spacing w:line="360" w:lineRule="auto"/>
        <w:ind w:left="3060" w:hanging="900"/>
      </w:pPr>
      <w:r>
        <w:t>3</w:t>
      </w:r>
      <w:r w:rsidRPr="001601AB">
        <w:t>.</w:t>
      </w:r>
      <w:r>
        <w:t>6</w:t>
      </w:r>
      <w:r w:rsidR="004E00D6">
        <w:t>.4.1</w:t>
      </w:r>
      <w:r w:rsidR="00412822">
        <w:tab/>
      </w:r>
      <w:r w:rsidR="00E67562">
        <w:t>The RPC shall consist of four faculty members knowledgeable about the position(s) under review, including at least one from the rank of Academic Specialist (AS) and including the Associate Chair.</w:t>
      </w:r>
    </w:p>
    <w:p w14:paraId="78EBB9A8" w14:textId="7FCAF0D2" w:rsidR="00E67562" w:rsidRDefault="002019DA" w:rsidP="00412822">
      <w:pPr>
        <w:tabs>
          <w:tab w:val="left" w:pos="3060"/>
        </w:tabs>
        <w:spacing w:line="360" w:lineRule="auto"/>
        <w:ind w:left="3060" w:hanging="900"/>
      </w:pPr>
      <w:r>
        <w:t>3</w:t>
      </w:r>
      <w:r w:rsidRPr="001601AB">
        <w:t>.</w:t>
      </w:r>
      <w:r>
        <w:t>6</w:t>
      </w:r>
      <w:r w:rsidR="00FB0FB4">
        <w:t>.4.2</w:t>
      </w:r>
      <w:r w:rsidR="00412822">
        <w:tab/>
      </w:r>
      <w:r w:rsidR="00E67562">
        <w:t>Committee members should have a rank above the rank of the candidate being considered.</w:t>
      </w:r>
    </w:p>
    <w:p w14:paraId="063E5FEA" w14:textId="4C02ADF0" w:rsidR="00E67562" w:rsidRDefault="002019DA" w:rsidP="00412822">
      <w:pPr>
        <w:tabs>
          <w:tab w:val="left" w:pos="3060"/>
        </w:tabs>
        <w:spacing w:line="360" w:lineRule="auto"/>
        <w:ind w:left="3060" w:hanging="900"/>
      </w:pPr>
      <w:r>
        <w:t>3</w:t>
      </w:r>
      <w:r w:rsidRPr="001601AB">
        <w:t>.</w:t>
      </w:r>
      <w:r>
        <w:t>6</w:t>
      </w:r>
      <w:r w:rsidR="00DA4F9A">
        <w:t>.4.3</w:t>
      </w:r>
      <w:r w:rsidR="00DA4F9A">
        <w:tab/>
      </w:r>
      <w:r w:rsidR="00E67562">
        <w:t>An academic specialist or fixed term faculty (FT) member from outside the unit can be appointed, if necessary.</w:t>
      </w:r>
    </w:p>
    <w:p w14:paraId="21F24D7B" w14:textId="6991573A" w:rsidR="00E67562" w:rsidRDefault="002019DA" w:rsidP="006C7539">
      <w:pPr>
        <w:tabs>
          <w:tab w:val="left" w:pos="3060"/>
        </w:tabs>
        <w:spacing w:line="360" w:lineRule="auto"/>
        <w:ind w:left="3060" w:hanging="900"/>
      </w:pPr>
      <w:r>
        <w:t>3</w:t>
      </w:r>
      <w:r w:rsidRPr="001601AB">
        <w:t>.</w:t>
      </w:r>
      <w:r>
        <w:t>6</w:t>
      </w:r>
      <w:r w:rsidR="00DA4F9A">
        <w:t>.</w:t>
      </w:r>
      <w:r w:rsidR="00E67562">
        <w:t>4.</w:t>
      </w:r>
      <w:r w:rsidR="00DA4F9A">
        <w:t>4</w:t>
      </w:r>
      <w:r w:rsidR="00DA4F9A">
        <w:tab/>
      </w:r>
      <w:r w:rsidR="00E67562">
        <w:t xml:space="preserve">Faculty members are appointed to the RPC by the procedures outlined at the beginning of </w:t>
      </w:r>
      <w:r w:rsidR="00E67562" w:rsidRPr="00675B34">
        <w:t>section 3.</w:t>
      </w:r>
      <w:r w:rsidR="002D6493" w:rsidRPr="00675B34">
        <w:t>6</w:t>
      </w:r>
      <w:r w:rsidR="005F3BC3" w:rsidRPr="00675B34">
        <w:t xml:space="preserve"> </w:t>
      </w:r>
      <w:r w:rsidR="00E67562" w:rsidRPr="00675B34">
        <w:t>in these Bylaws.</w:t>
      </w:r>
    </w:p>
    <w:p w14:paraId="135A507D" w14:textId="77777777" w:rsidR="00E67562" w:rsidRDefault="00E67562" w:rsidP="006C7539">
      <w:pPr>
        <w:spacing w:line="360" w:lineRule="auto"/>
        <w:ind w:left="720" w:firstLine="720"/>
      </w:pPr>
      <w:r>
        <w:t>Mode of Participation</w:t>
      </w:r>
    </w:p>
    <w:p w14:paraId="0ACE913F" w14:textId="2E5A1A09" w:rsidR="00E67562" w:rsidRDefault="002019DA" w:rsidP="006C7539">
      <w:pPr>
        <w:tabs>
          <w:tab w:val="left" w:pos="3060"/>
        </w:tabs>
        <w:spacing w:line="360" w:lineRule="auto"/>
        <w:ind w:left="1440" w:firstLine="720"/>
      </w:pPr>
      <w:r>
        <w:t>3</w:t>
      </w:r>
      <w:r w:rsidRPr="001601AB">
        <w:t>.</w:t>
      </w:r>
      <w:r>
        <w:t>6</w:t>
      </w:r>
      <w:r w:rsidR="007C1060">
        <w:t>.4.5</w:t>
      </w:r>
      <w:r w:rsidR="006C7539">
        <w:tab/>
      </w:r>
      <w:r w:rsidR="00E67562">
        <w:t xml:space="preserve">The mode of participation will be advisory. </w:t>
      </w:r>
    </w:p>
    <w:p w14:paraId="69641B51" w14:textId="77777777" w:rsidR="00E67562" w:rsidRDefault="00E67562" w:rsidP="006C7539">
      <w:pPr>
        <w:spacing w:line="360" w:lineRule="auto"/>
        <w:ind w:left="720" w:firstLine="720"/>
      </w:pPr>
      <w:r>
        <w:t>Functions</w:t>
      </w:r>
    </w:p>
    <w:p w14:paraId="4078CFB6" w14:textId="562449BD" w:rsidR="00E67562" w:rsidRDefault="002019DA" w:rsidP="00B721A3">
      <w:pPr>
        <w:tabs>
          <w:tab w:val="left" w:pos="3060"/>
        </w:tabs>
        <w:spacing w:line="360" w:lineRule="auto"/>
        <w:ind w:left="3060" w:hanging="900"/>
      </w:pPr>
      <w:r>
        <w:t>3</w:t>
      </w:r>
      <w:r w:rsidRPr="001601AB">
        <w:t>.</w:t>
      </w:r>
      <w:r>
        <w:t>6</w:t>
      </w:r>
      <w:r w:rsidR="0094590C">
        <w:t>.4.</w:t>
      </w:r>
      <w:r w:rsidR="00E67562">
        <w:t>6</w:t>
      </w:r>
      <w:r w:rsidR="00E67562">
        <w:tab/>
        <w:t>Makes recommendations regarding reappointment, award of continuing status, or promotion to senior specialists for academic specialists.</w:t>
      </w:r>
    </w:p>
    <w:p w14:paraId="26B87B9F" w14:textId="1FB9910B" w:rsidR="00E67562" w:rsidRDefault="002019DA" w:rsidP="00FA57FA">
      <w:pPr>
        <w:tabs>
          <w:tab w:val="left" w:pos="3060"/>
        </w:tabs>
        <w:spacing w:line="360" w:lineRule="auto"/>
        <w:ind w:left="3060" w:hanging="900"/>
      </w:pPr>
      <w:r>
        <w:lastRenderedPageBreak/>
        <w:t>3</w:t>
      </w:r>
      <w:r w:rsidRPr="001601AB">
        <w:t>.</w:t>
      </w:r>
      <w:r>
        <w:t>6</w:t>
      </w:r>
      <w:r w:rsidR="002C2DCE">
        <w:t>.4.</w:t>
      </w:r>
      <w:r w:rsidR="00E67562">
        <w:t>7</w:t>
      </w:r>
      <w:r w:rsidR="002C2DCE">
        <w:tab/>
      </w:r>
      <w:r w:rsidR="00E67562">
        <w:t>Makes recommendations regarding reappointment, granting Designation ‘B’ status, or promotion to associate or full professor for fixed term faculty.</w:t>
      </w:r>
    </w:p>
    <w:p w14:paraId="1BE0C255" w14:textId="2C04B97C" w:rsidR="00E67562" w:rsidRDefault="00E67562" w:rsidP="00B721A3">
      <w:pPr>
        <w:spacing w:line="360" w:lineRule="auto"/>
        <w:ind w:left="720" w:firstLine="720"/>
      </w:pPr>
      <w:r>
        <w:t>Procedures</w:t>
      </w:r>
    </w:p>
    <w:p w14:paraId="188C0110" w14:textId="429D7B58" w:rsidR="00E67562" w:rsidRDefault="002019DA" w:rsidP="00B721A3">
      <w:pPr>
        <w:tabs>
          <w:tab w:val="left" w:pos="3060"/>
        </w:tabs>
        <w:spacing w:line="360" w:lineRule="auto"/>
        <w:ind w:left="3060" w:hanging="900"/>
      </w:pPr>
      <w:r>
        <w:t>3</w:t>
      </w:r>
      <w:r w:rsidRPr="001601AB">
        <w:t>.</w:t>
      </w:r>
      <w:r>
        <w:t>6</w:t>
      </w:r>
      <w:r w:rsidR="002C2DCE">
        <w:t>.4.</w:t>
      </w:r>
      <w:r w:rsidR="00E67562">
        <w:t>8</w:t>
      </w:r>
      <w:r w:rsidR="002C2DCE">
        <w:tab/>
      </w:r>
      <w:r w:rsidR="00E67562">
        <w:t>Considers Specialist Position Description or fixed term faculty job description to evaluate performance in the assigned areas.</w:t>
      </w:r>
    </w:p>
    <w:p w14:paraId="4E116F8B" w14:textId="24FBEAF0" w:rsidR="00E67562" w:rsidRDefault="002019DA" w:rsidP="00120937">
      <w:pPr>
        <w:tabs>
          <w:tab w:val="left" w:pos="3060"/>
        </w:tabs>
        <w:spacing w:line="360" w:lineRule="auto"/>
        <w:ind w:left="3060" w:hanging="900"/>
      </w:pPr>
      <w:r>
        <w:t>3</w:t>
      </w:r>
      <w:r w:rsidRPr="001601AB">
        <w:t>.</w:t>
      </w:r>
      <w:r>
        <w:t>6</w:t>
      </w:r>
      <w:r w:rsidR="00854E2A">
        <w:t>.4.</w:t>
      </w:r>
      <w:r w:rsidR="00E67562">
        <w:t>9</w:t>
      </w:r>
      <w:r w:rsidR="00854E2A">
        <w:tab/>
      </w:r>
      <w:r w:rsidR="00E67562">
        <w:t xml:space="preserve">For reappointment of AS or FT the RPC evaluates the relevant forms and materials for the position required by MSU and CNS, including but not limited to curriculum vitae, reflective essay, evidence of excellence in performing assigned duties, engagement with teaching and educational issues within the university and beyond, as appropriate for the assigned job duties. </w:t>
      </w:r>
    </w:p>
    <w:p w14:paraId="0DF11233" w14:textId="11ADDDCE" w:rsidR="00E67562" w:rsidRDefault="002019DA" w:rsidP="00120937">
      <w:pPr>
        <w:tabs>
          <w:tab w:val="left" w:pos="3060"/>
        </w:tabs>
        <w:spacing w:line="360" w:lineRule="auto"/>
        <w:ind w:left="3060" w:hanging="900"/>
      </w:pPr>
      <w:r>
        <w:t>3.6</w:t>
      </w:r>
      <w:r w:rsidR="00D82DC1">
        <w:t>.4.</w:t>
      </w:r>
      <w:r w:rsidR="00E67562">
        <w:t>10</w:t>
      </w:r>
      <w:r>
        <w:tab/>
      </w:r>
      <w:r w:rsidR="00E67562">
        <w:t xml:space="preserve">For granting continuing status for AS or Designation ‘B’ </w:t>
      </w:r>
      <w:r w:rsidR="2E25BC29">
        <w:t>for FT</w:t>
      </w:r>
      <w:r w:rsidR="00E67562">
        <w:t xml:space="preserve"> the RPC evaluates in addition #9 engagement in leadership related to broader teaching, research, and educational issues within the university and beyond.</w:t>
      </w:r>
    </w:p>
    <w:p w14:paraId="7453D4D0" w14:textId="4B0239D0" w:rsidR="00E67562" w:rsidRDefault="002019DA" w:rsidP="00CA5132">
      <w:pPr>
        <w:tabs>
          <w:tab w:val="left" w:pos="3060"/>
        </w:tabs>
        <w:spacing w:line="360" w:lineRule="auto"/>
        <w:ind w:left="3060" w:hanging="900"/>
      </w:pPr>
      <w:r>
        <w:t>3</w:t>
      </w:r>
      <w:r w:rsidRPr="001601AB">
        <w:t>.</w:t>
      </w:r>
      <w:r>
        <w:t>6</w:t>
      </w:r>
      <w:r w:rsidR="00430F51">
        <w:t>.4.</w:t>
      </w:r>
      <w:r w:rsidR="00E67562">
        <w:t>11</w:t>
      </w:r>
      <w:r w:rsidR="00CA5132">
        <w:tab/>
      </w:r>
      <w:r w:rsidR="00E67562">
        <w:t>For promotion to senior specialist the RPC evaluates in addition #9 leadership and impact related to teaching, research, and educational issues within the university and beyond.</w:t>
      </w:r>
    </w:p>
    <w:p w14:paraId="4F1828CC" w14:textId="156EF347" w:rsidR="00E67562" w:rsidRDefault="002019DA" w:rsidP="00CA5132">
      <w:pPr>
        <w:spacing w:line="360" w:lineRule="auto"/>
        <w:ind w:left="3060" w:hanging="900"/>
      </w:pPr>
      <w:r>
        <w:t>3</w:t>
      </w:r>
      <w:r w:rsidRPr="001601AB">
        <w:t>.</w:t>
      </w:r>
      <w:r>
        <w:t>6</w:t>
      </w:r>
      <w:r w:rsidR="00564F83">
        <w:t>.4.</w:t>
      </w:r>
      <w:r w:rsidR="00E67562">
        <w:t>12</w:t>
      </w:r>
      <w:r w:rsidR="00B06524">
        <w:t xml:space="preserve"> </w:t>
      </w:r>
      <w:r w:rsidR="00CA5132">
        <w:tab/>
      </w:r>
      <w:r w:rsidR="00E67562">
        <w:t>Promotion of fixed term faculty is based on an evaluation of the duties and responsibilities specified in the candidate’s position description. The RPC evaluates research and teaching excellence by the same criteria used in evaluating those duties for tenure system faculty.</w:t>
      </w:r>
    </w:p>
    <w:p w14:paraId="6CE1F00D" w14:textId="773B697D" w:rsidR="00E67562" w:rsidRDefault="002019DA" w:rsidP="00CA5132">
      <w:pPr>
        <w:spacing w:line="360" w:lineRule="auto"/>
        <w:ind w:left="3060" w:hanging="900"/>
      </w:pPr>
      <w:r>
        <w:t>3</w:t>
      </w:r>
      <w:r w:rsidRPr="001601AB">
        <w:t>.</w:t>
      </w:r>
      <w:r>
        <w:t>6</w:t>
      </w:r>
      <w:r w:rsidR="00900FA4">
        <w:t>.4.</w:t>
      </w:r>
      <w:r w:rsidR="00E67562">
        <w:t>13</w:t>
      </w:r>
      <w:r w:rsidR="00900FA4">
        <w:t xml:space="preserve"> </w:t>
      </w:r>
      <w:r w:rsidR="00CA5132">
        <w:tab/>
      </w:r>
      <w:r w:rsidR="00E67562">
        <w:t>The RPC meets with the candidate before providing advice to the chairperson regarding reappointment, promotion, or award of continuing appointment status.</w:t>
      </w:r>
    </w:p>
    <w:p w14:paraId="32C309AD" w14:textId="7CE2756B" w:rsidR="00E67562" w:rsidRDefault="002019DA" w:rsidP="00CA5132">
      <w:pPr>
        <w:spacing w:line="360" w:lineRule="auto"/>
        <w:ind w:left="3060" w:hanging="900"/>
      </w:pPr>
      <w:r>
        <w:t>3</w:t>
      </w:r>
      <w:r w:rsidRPr="001601AB">
        <w:t>.</w:t>
      </w:r>
      <w:r>
        <w:t>6</w:t>
      </w:r>
      <w:r w:rsidR="004657A9">
        <w:t>.4.</w:t>
      </w:r>
      <w:r w:rsidR="00E67562">
        <w:t>14</w:t>
      </w:r>
      <w:r w:rsidR="004657A9">
        <w:t xml:space="preserve"> </w:t>
      </w:r>
      <w:r w:rsidR="00CA5132">
        <w:tab/>
      </w:r>
      <w:r w:rsidR="00E67562">
        <w:t>The RPC provides feedback to the chairperson in the form of a written summary.</w:t>
      </w:r>
    </w:p>
    <w:p w14:paraId="27A8A659" w14:textId="13B84647" w:rsidR="006A074F" w:rsidRPr="00D51ADF" w:rsidRDefault="00E67562" w:rsidP="005A1E9F">
      <w:pPr>
        <w:spacing w:line="360" w:lineRule="auto"/>
        <w:ind w:left="-144"/>
        <w:rPr>
          <w:b/>
          <w:u w:val="single"/>
        </w:rPr>
      </w:pPr>
      <w:r>
        <w:lastRenderedPageBreak/>
        <w:t xml:space="preserve">  </w:t>
      </w:r>
    </w:p>
    <w:p w14:paraId="013D5709" w14:textId="498BD5D4" w:rsidR="001B5762" w:rsidRPr="00CA5132" w:rsidRDefault="002019DA" w:rsidP="001B5762">
      <w:pPr>
        <w:spacing w:line="360" w:lineRule="auto"/>
        <w:ind w:left="720" w:firstLine="720"/>
        <w:rPr>
          <w:bCs/>
        </w:rPr>
      </w:pPr>
      <w:r>
        <w:t>3</w:t>
      </w:r>
      <w:r w:rsidRPr="001601AB">
        <w:t>.</w:t>
      </w:r>
      <w:r>
        <w:t>6</w:t>
      </w:r>
      <w:r w:rsidR="001B5762" w:rsidRPr="00CA5132">
        <w:rPr>
          <w:bCs/>
        </w:rPr>
        <w:t>.</w:t>
      </w:r>
      <w:r w:rsidR="005A1E9F" w:rsidRPr="00CA5132">
        <w:rPr>
          <w:bCs/>
        </w:rPr>
        <w:t>5</w:t>
      </w:r>
      <w:r w:rsidR="001B5762" w:rsidRPr="00CA5132">
        <w:rPr>
          <w:bCs/>
        </w:rPr>
        <w:tab/>
      </w:r>
      <w:r w:rsidR="001B5762" w:rsidRPr="00CA5132">
        <w:rPr>
          <w:bCs/>
          <w:u w:val="single"/>
        </w:rPr>
        <w:t>Graduate Support Committee (GSC)</w:t>
      </w:r>
    </w:p>
    <w:p w14:paraId="2940A4C0" w14:textId="4451EEE0" w:rsidR="00396B05" w:rsidRPr="00D51ADF" w:rsidRDefault="00396B05" w:rsidP="001C73F7">
      <w:pPr>
        <w:tabs>
          <w:tab w:val="left" w:pos="720"/>
        </w:tabs>
        <w:spacing w:line="360" w:lineRule="auto"/>
      </w:pPr>
      <w:r w:rsidRPr="00D51ADF">
        <w:tab/>
      </w:r>
      <w:r w:rsidR="007D0321">
        <w:tab/>
      </w:r>
      <w:r w:rsidR="008754F3" w:rsidRPr="00D51ADF">
        <w:t>Composition</w:t>
      </w:r>
      <w:r w:rsidR="006A148D">
        <w:t xml:space="preserve"> and Selection</w:t>
      </w:r>
    </w:p>
    <w:p w14:paraId="2FFD213C" w14:textId="41C63FD5" w:rsidR="00396B05" w:rsidRPr="00D51ADF" w:rsidRDefault="00B935E4" w:rsidP="007D0321">
      <w:pPr>
        <w:spacing w:line="360" w:lineRule="auto"/>
        <w:ind w:left="3060" w:hanging="900"/>
      </w:pPr>
      <w:r>
        <w:t>3</w:t>
      </w:r>
      <w:r w:rsidRPr="001601AB">
        <w:t>.</w:t>
      </w:r>
      <w:r>
        <w:t>6</w:t>
      </w:r>
      <w:r w:rsidR="00396B05" w:rsidRPr="00D51ADF">
        <w:t>.</w:t>
      </w:r>
      <w:r w:rsidR="00594288">
        <w:t>5</w:t>
      </w:r>
      <w:r w:rsidR="00396B05" w:rsidRPr="00D51ADF">
        <w:t>.1</w:t>
      </w:r>
      <w:r w:rsidR="00396B05" w:rsidRPr="00D51ADF">
        <w:tab/>
      </w:r>
      <w:r w:rsidR="00D22CBF" w:rsidRPr="00D22CBF">
        <w:t xml:space="preserve">The GSC is comprised of regular faculty. Members are appointed to the GSC by the procedures outlined in the beginning of </w:t>
      </w:r>
      <w:r w:rsidR="00D22CBF" w:rsidRPr="004E6085">
        <w:t xml:space="preserve">section </w:t>
      </w:r>
      <w:r w:rsidR="00C41041" w:rsidRPr="004E6085">
        <w:t>3.6</w:t>
      </w:r>
      <w:r w:rsidR="00D22CBF" w:rsidRPr="004E6085">
        <w:t xml:space="preserve"> </w:t>
      </w:r>
      <w:r w:rsidR="004E6085">
        <w:t>in</w:t>
      </w:r>
      <w:r w:rsidR="00D22CBF" w:rsidRPr="004E6085">
        <w:t xml:space="preserve"> these Bylaws.</w:t>
      </w:r>
    </w:p>
    <w:p w14:paraId="7ED7B901" w14:textId="551B5553" w:rsidR="00EF5E0B" w:rsidRDefault="00B935E4" w:rsidP="007D0321">
      <w:pPr>
        <w:spacing w:line="360" w:lineRule="auto"/>
        <w:ind w:left="3060" w:hanging="900"/>
      </w:pPr>
      <w:r>
        <w:t>3</w:t>
      </w:r>
      <w:r w:rsidRPr="001601AB">
        <w:t>.</w:t>
      </w:r>
      <w:r>
        <w:t>6</w:t>
      </w:r>
      <w:r w:rsidR="00EF5E0B" w:rsidRPr="00EF5E0B">
        <w:t>.</w:t>
      </w:r>
      <w:r w:rsidR="00594288">
        <w:t>5</w:t>
      </w:r>
      <w:r w:rsidR="00EF5E0B" w:rsidRPr="00EF5E0B">
        <w:t xml:space="preserve">.2 </w:t>
      </w:r>
      <w:r w:rsidR="007D0321">
        <w:tab/>
      </w:r>
      <w:r w:rsidR="00EF5E0B" w:rsidRPr="00EF5E0B">
        <w:t>Members of the GSC shall be appointed in Spring semester to take office beginning August 16.</w:t>
      </w:r>
    </w:p>
    <w:p w14:paraId="6BF9D315" w14:textId="77777777" w:rsidR="002D3C24" w:rsidRDefault="002D3C24" w:rsidP="007D0321">
      <w:pPr>
        <w:spacing w:line="360" w:lineRule="auto"/>
        <w:ind w:left="720" w:firstLine="720"/>
      </w:pPr>
      <w:r>
        <w:t xml:space="preserve">Mode of Participation </w:t>
      </w:r>
    </w:p>
    <w:p w14:paraId="3C8D0383" w14:textId="1F35A689" w:rsidR="00987B47" w:rsidRDefault="00B935E4" w:rsidP="00987B47">
      <w:pPr>
        <w:spacing w:line="360" w:lineRule="auto"/>
        <w:ind w:left="3060" w:hanging="900"/>
      </w:pPr>
      <w:r>
        <w:t>3</w:t>
      </w:r>
      <w:r w:rsidRPr="001601AB">
        <w:t>.</w:t>
      </w:r>
      <w:r>
        <w:t>6</w:t>
      </w:r>
      <w:r w:rsidR="002D3C24">
        <w:t>.</w:t>
      </w:r>
      <w:r w:rsidR="00594288">
        <w:t>5.3</w:t>
      </w:r>
      <w:r w:rsidR="00594288">
        <w:tab/>
      </w:r>
      <w:r w:rsidR="002D3C24">
        <w:t>The mode of participation is delegated authority.</w:t>
      </w:r>
    </w:p>
    <w:p w14:paraId="5BB76E5E" w14:textId="6D7F026D" w:rsidR="008754F3" w:rsidRPr="00D51ADF" w:rsidRDefault="008754F3" w:rsidP="00987B47">
      <w:pPr>
        <w:spacing w:line="360" w:lineRule="auto"/>
        <w:ind w:left="720" w:firstLine="720"/>
      </w:pPr>
      <w:r w:rsidRPr="00D51ADF">
        <w:t>Functions</w:t>
      </w:r>
    </w:p>
    <w:p w14:paraId="2711F217" w14:textId="5C613E81" w:rsidR="004504A4" w:rsidRDefault="00B935E4" w:rsidP="00AE33B4">
      <w:pPr>
        <w:pStyle w:val="ListParagraph"/>
        <w:spacing w:line="360" w:lineRule="auto"/>
        <w:ind w:left="3060" w:hanging="900"/>
      </w:pPr>
      <w:r>
        <w:t>3</w:t>
      </w:r>
      <w:r w:rsidRPr="001601AB">
        <w:t>.</w:t>
      </w:r>
      <w:r>
        <w:t>6</w:t>
      </w:r>
      <w:r w:rsidR="000D6F70" w:rsidRPr="00D51ADF">
        <w:t>.</w:t>
      </w:r>
      <w:r w:rsidR="00AF3E79">
        <w:t>5.4</w:t>
      </w:r>
      <w:r w:rsidR="000D6F70" w:rsidRPr="00D51ADF">
        <w:tab/>
      </w:r>
      <w:r w:rsidR="004504A4" w:rsidRPr="00D51ADF">
        <w:t>Considers all graduate assistantship, fellowship and scholarship applications and renewals.</w:t>
      </w:r>
    </w:p>
    <w:p w14:paraId="6B741964" w14:textId="547E1006" w:rsidR="00F13A4A" w:rsidRDefault="00B935E4" w:rsidP="00AE33B4">
      <w:pPr>
        <w:pStyle w:val="ListParagraph"/>
        <w:spacing w:line="360" w:lineRule="auto"/>
        <w:ind w:left="3060" w:hanging="900"/>
      </w:pPr>
      <w:r>
        <w:t>3</w:t>
      </w:r>
      <w:r w:rsidRPr="001601AB">
        <w:t>.</w:t>
      </w:r>
      <w:r>
        <w:t>6</w:t>
      </w:r>
      <w:r w:rsidR="00B44809" w:rsidRPr="00B44809">
        <w:t>.</w:t>
      </w:r>
      <w:r w:rsidR="00C04612">
        <w:t>5</w:t>
      </w:r>
      <w:r w:rsidR="00B44809" w:rsidRPr="00B44809">
        <w:t>.</w:t>
      </w:r>
      <w:r w:rsidR="00674453">
        <w:t>5</w:t>
      </w:r>
      <w:r w:rsidR="00AE33B4">
        <w:tab/>
      </w:r>
      <w:r w:rsidR="00B44809" w:rsidRPr="00B44809">
        <w:t>Consults with the chairperson regarding the number of admissions with or without support.</w:t>
      </w:r>
    </w:p>
    <w:p w14:paraId="768127BB" w14:textId="77777777" w:rsidR="008754F3" w:rsidRPr="00D51ADF" w:rsidRDefault="008754F3" w:rsidP="00CF1CBD">
      <w:pPr>
        <w:spacing w:line="360" w:lineRule="auto"/>
        <w:ind w:left="720" w:firstLine="720"/>
      </w:pPr>
      <w:r w:rsidRPr="00D51ADF">
        <w:t>Procedures</w:t>
      </w:r>
    </w:p>
    <w:p w14:paraId="53DE26CB" w14:textId="538793C7" w:rsidR="00396B05" w:rsidRPr="00D51ADF" w:rsidRDefault="00B935E4" w:rsidP="00AE33B4">
      <w:pPr>
        <w:spacing w:line="360" w:lineRule="auto"/>
        <w:ind w:left="3060" w:hanging="900"/>
      </w:pPr>
      <w:r>
        <w:t>3</w:t>
      </w:r>
      <w:r w:rsidRPr="001601AB">
        <w:t>.</w:t>
      </w:r>
      <w:r>
        <w:t>6</w:t>
      </w:r>
      <w:r w:rsidR="000D6F70" w:rsidRPr="00D51ADF">
        <w:t>.</w:t>
      </w:r>
      <w:r w:rsidR="00AF3E79">
        <w:t>5</w:t>
      </w:r>
      <w:r w:rsidR="000D6F70" w:rsidRPr="00D51ADF">
        <w:t>.</w:t>
      </w:r>
      <w:r w:rsidR="00674453">
        <w:t>6</w:t>
      </w:r>
      <w:r w:rsidR="000D6F70" w:rsidRPr="00D51ADF">
        <w:tab/>
      </w:r>
      <w:r w:rsidR="000A006D" w:rsidRPr="00D51ADF">
        <w:t xml:space="preserve">When feasible, faculty members on leave who are members of </w:t>
      </w:r>
      <w:r w:rsidR="000D6F70" w:rsidRPr="00D51ADF">
        <w:t>the</w:t>
      </w:r>
      <w:r w:rsidR="000A006D" w:rsidRPr="00D51ADF">
        <w:t xml:space="preserve"> committee shall be consulted regarding the work of the committee.</w:t>
      </w:r>
    </w:p>
    <w:p w14:paraId="0C832F50" w14:textId="2C894032" w:rsidR="000A006D" w:rsidRPr="00D51ADF" w:rsidRDefault="00B935E4" w:rsidP="00AE33B4">
      <w:pPr>
        <w:spacing w:line="360" w:lineRule="auto"/>
        <w:ind w:left="3060" w:hanging="900"/>
      </w:pPr>
      <w:r>
        <w:t>3</w:t>
      </w:r>
      <w:r w:rsidRPr="001601AB">
        <w:t>.</w:t>
      </w:r>
      <w:r>
        <w:t>6</w:t>
      </w:r>
      <w:r w:rsidR="00396B05" w:rsidRPr="00D51ADF">
        <w:t>.</w:t>
      </w:r>
      <w:r w:rsidR="00214E07">
        <w:t>5</w:t>
      </w:r>
      <w:r w:rsidR="00396B05" w:rsidRPr="00D51ADF">
        <w:t>.</w:t>
      </w:r>
      <w:r w:rsidR="000E15DE">
        <w:t>7</w:t>
      </w:r>
      <w:r w:rsidR="00396B05" w:rsidRPr="00D51ADF">
        <w:tab/>
      </w:r>
      <w:r w:rsidR="000A006D" w:rsidRPr="00D51ADF">
        <w:t xml:space="preserve">By majority vote, </w:t>
      </w:r>
      <w:r w:rsidR="000D6F70" w:rsidRPr="00D51ADF">
        <w:t>the</w:t>
      </w:r>
      <w:r w:rsidR="000A006D" w:rsidRPr="00D51ADF">
        <w:t xml:space="preserve"> committee may designate a subcommittee to expedite its work.</w:t>
      </w:r>
    </w:p>
    <w:p w14:paraId="72CAF8E5" w14:textId="77777777" w:rsidR="000A736A" w:rsidRDefault="000A736A" w:rsidP="00BC5BFC">
      <w:pPr>
        <w:spacing w:line="360" w:lineRule="auto"/>
      </w:pPr>
    </w:p>
    <w:p w14:paraId="5AE3B731" w14:textId="0F64F81E" w:rsidR="008754F3" w:rsidRPr="00AE33B4" w:rsidRDefault="000D6F70" w:rsidP="00BC5BFC">
      <w:pPr>
        <w:spacing w:line="360" w:lineRule="auto"/>
      </w:pPr>
      <w:r w:rsidRPr="00D51ADF">
        <w:tab/>
      </w:r>
      <w:r w:rsidRPr="00D51ADF">
        <w:tab/>
      </w:r>
      <w:r w:rsidR="00AC44C5">
        <w:t>3.</w:t>
      </w:r>
      <w:r w:rsidR="007D1C89">
        <w:t>6</w:t>
      </w:r>
      <w:r w:rsidRPr="00AE33B4">
        <w:t>.</w:t>
      </w:r>
      <w:r w:rsidR="000E15DE" w:rsidRPr="00AE33B4">
        <w:t>6</w:t>
      </w:r>
      <w:r w:rsidRPr="00AE33B4">
        <w:tab/>
      </w:r>
      <w:r w:rsidR="00836716" w:rsidRPr="00AE33B4">
        <w:rPr>
          <w:u w:val="single"/>
        </w:rPr>
        <w:t>Major Curriculum Committee (MCC)</w:t>
      </w:r>
      <w:r w:rsidR="00836716" w:rsidRPr="00AE33B4">
        <w:t xml:space="preserve"> </w:t>
      </w:r>
    </w:p>
    <w:p w14:paraId="6CF7B88D" w14:textId="4C0F444C" w:rsidR="008754F3" w:rsidRPr="00D51ADF" w:rsidRDefault="000D6F70" w:rsidP="008754F3">
      <w:pPr>
        <w:spacing w:line="360" w:lineRule="auto"/>
      </w:pPr>
      <w:r w:rsidRPr="00D51ADF">
        <w:tab/>
      </w:r>
      <w:r w:rsidR="00AE33B4">
        <w:tab/>
      </w:r>
      <w:r w:rsidR="008754F3" w:rsidRPr="00D51ADF">
        <w:t xml:space="preserve">Composition </w:t>
      </w:r>
      <w:r w:rsidR="00DF337A">
        <w:t>and Selection</w:t>
      </w:r>
    </w:p>
    <w:p w14:paraId="134E2F5C" w14:textId="56CA5F84" w:rsidR="00CA3EAF" w:rsidRDefault="007D1C89" w:rsidP="00CA3EAF">
      <w:pPr>
        <w:spacing w:line="360" w:lineRule="auto"/>
        <w:ind w:left="3060" w:hanging="900"/>
      </w:pPr>
      <w:r>
        <w:t>3.6</w:t>
      </w:r>
      <w:r w:rsidR="00A21857">
        <w:t>.6.1</w:t>
      </w:r>
      <w:r w:rsidR="00A21857">
        <w:tab/>
      </w:r>
      <w:r w:rsidR="00FA633A" w:rsidRPr="00FA633A">
        <w:t xml:space="preserve">Faculty members are appointed to the MCC by the procedures outlined in the beginning of </w:t>
      </w:r>
      <w:r w:rsidR="00CA3EAF" w:rsidRPr="004E6085">
        <w:t xml:space="preserve">section 3.6 </w:t>
      </w:r>
      <w:r w:rsidR="00CA3EAF">
        <w:t>in</w:t>
      </w:r>
      <w:r w:rsidR="00CA3EAF" w:rsidRPr="004E6085">
        <w:t xml:space="preserve"> these Bylaws</w:t>
      </w:r>
      <w:r w:rsidR="00CA3EAF">
        <w:t>.</w:t>
      </w:r>
    </w:p>
    <w:p w14:paraId="66D573C4" w14:textId="69985051" w:rsidR="00AC0D6E" w:rsidRDefault="007D1C89" w:rsidP="00CA3EAF">
      <w:pPr>
        <w:spacing w:line="360" w:lineRule="auto"/>
        <w:ind w:left="3060" w:hanging="900"/>
      </w:pPr>
      <w:r>
        <w:t>3.6</w:t>
      </w:r>
      <w:r w:rsidR="005678C9">
        <w:t>.6.2</w:t>
      </w:r>
      <w:r w:rsidR="005678C9">
        <w:tab/>
      </w:r>
      <w:r w:rsidR="005678C9" w:rsidRPr="005678C9">
        <w:t>Members of the MCC shall be appointed in Spring semester to take office beginning August 16.</w:t>
      </w:r>
    </w:p>
    <w:p w14:paraId="298FF304" w14:textId="77777777" w:rsidR="00FA57FA" w:rsidRDefault="008754F3" w:rsidP="0046717A">
      <w:pPr>
        <w:pStyle w:val="ListParagraph"/>
        <w:numPr>
          <w:ilvl w:val="3"/>
          <w:numId w:val="32"/>
        </w:numPr>
        <w:spacing w:line="360" w:lineRule="auto"/>
        <w:ind w:left="3060" w:hanging="900"/>
      </w:pPr>
      <w:r w:rsidRPr="00D51ADF">
        <w:t xml:space="preserve">The two student members of the CW </w:t>
      </w:r>
      <w:r w:rsidR="000D6F70" w:rsidRPr="00D51ADF">
        <w:t xml:space="preserve">will choose which one is to serve on the </w:t>
      </w:r>
      <w:r w:rsidRPr="00D51ADF">
        <w:t xml:space="preserve">MCC. </w:t>
      </w:r>
    </w:p>
    <w:p w14:paraId="64D3B5F2" w14:textId="28551F21" w:rsidR="00F13A4A" w:rsidRDefault="008754F3" w:rsidP="00FA57FA">
      <w:r w:rsidRPr="00D51ADF">
        <w:t xml:space="preserve"> </w:t>
      </w:r>
    </w:p>
    <w:p w14:paraId="5A5A95DD" w14:textId="77777777" w:rsidR="00EF6EDF" w:rsidRDefault="00EF6EDF" w:rsidP="0030723A">
      <w:pPr>
        <w:spacing w:line="360" w:lineRule="auto"/>
        <w:ind w:left="720" w:firstLine="720"/>
      </w:pPr>
      <w:r>
        <w:lastRenderedPageBreak/>
        <w:t xml:space="preserve">Mode of Participation </w:t>
      </w:r>
    </w:p>
    <w:p w14:paraId="5C225F87" w14:textId="0B65C2A8" w:rsidR="00EF6EDF" w:rsidRDefault="0046717A" w:rsidP="0030723A">
      <w:pPr>
        <w:tabs>
          <w:tab w:val="left" w:pos="3060"/>
        </w:tabs>
        <w:spacing w:line="360" w:lineRule="auto"/>
        <w:ind w:left="1440" w:firstLine="720"/>
      </w:pPr>
      <w:r>
        <w:t>3.6</w:t>
      </w:r>
      <w:r w:rsidR="00EF6EDF">
        <w:t>.6.4</w:t>
      </w:r>
      <w:r w:rsidR="00EF6EDF">
        <w:tab/>
        <w:t>The mode of participation is advisory.</w:t>
      </w:r>
    </w:p>
    <w:p w14:paraId="7D786AFC" w14:textId="43267547" w:rsidR="000D6F70" w:rsidRDefault="000D6F70" w:rsidP="00211AD6">
      <w:pPr>
        <w:spacing w:line="360" w:lineRule="auto"/>
      </w:pPr>
      <w:r w:rsidRPr="00D51ADF">
        <w:tab/>
      </w:r>
      <w:r w:rsidR="00610080">
        <w:tab/>
      </w:r>
      <w:r w:rsidR="008754F3" w:rsidRPr="00D51ADF">
        <w:t>Functions</w:t>
      </w:r>
    </w:p>
    <w:p w14:paraId="1A75663B" w14:textId="432F7E64" w:rsidR="00504B42" w:rsidRDefault="0046717A" w:rsidP="00504B42">
      <w:pPr>
        <w:spacing w:line="360" w:lineRule="auto"/>
        <w:ind w:left="3060" w:hanging="900"/>
      </w:pPr>
      <w:r>
        <w:t>3.6</w:t>
      </w:r>
      <w:r w:rsidR="00504B42">
        <w:t>.6.5</w:t>
      </w:r>
      <w:r w:rsidR="00504B42">
        <w:tab/>
        <w:t>Considers curricula and degree requirements for STT majors.</w:t>
      </w:r>
    </w:p>
    <w:p w14:paraId="24DF94A4" w14:textId="1CAB1DF7" w:rsidR="00504B42" w:rsidRDefault="0046717A" w:rsidP="003B3302">
      <w:pPr>
        <w:spacing w:line="360" w:lineRule="auto"/>
        <w:ind w:left="3060" w:hanging="900"/>
      </w:pPr>
      <w:r>
        <w:t>3.6</w:t>
      </w:r>
      <w:r w:rsidR="00504B42">
        <w:t>.6.6</w:t>
      </w:r>
      <w:r w:rsidR="00504B42">
        <w:tab/>
        <w:t>Reports to the CW where votes are taken to serve as advice to the Chairperson.</w:t>
      </w:r>
    </w:p>
    <w:p w14:paraId="11856D7A" w14:textId="20B94529" w:rsidR="00E8303E" w:rsidRDefault="0046717A" w:rsidP="00E8303E">
      <w:pPr>
        <w:spacing w:line="360" w:lineRule="auto"/>
        <w:ind w:left="3060" w:hanging="900"/>
      </w:pPr>
      <w:r>
        <w:t>3.6</w:t>
      </w:r>
      <w:r w:rsidR="00E40A27">
        <w:t>.6.7</w:t>
      </w:r>
      <w:r w:rsidR="00E8303E">
        <w:tab/>
      </w:r>
      <w:r w:rsidR="00E8303E" w:rsidRPr="00D51ADF">
        <w:t>Considers curricula and degree requirements for</w:t>
      </w:r>
      <w:r w:rsidR="00E8303E">
        <w:t xml:space="preserve"> STT</w:t>
      </w:r>
      <w:r w:rsidR="00E8303E" w:rsidRPr="00D51ADF">
        <w:t xml:space="preserve"> majors.</w:t>
      </w:r>
    </w:p>
    <w:p w14:paraId="107303BE" w14:textId="1D29421D" w:rsidR="00F13A4A" w:rsidRPr="00D51ADF" w:rsidRDefault="0046717A" w:rsidP="00211AD6">
      <w:pPr>
        <w:spacing w:line="360" w:lineRule="auto"/>
        <w:ind w:left="3060" w:hanging="900"/>
      </w:pPr>
      <w:r>
        <w:t>3.6</w:t>
      </w:r>
      <w:r w:rsidR="002D4870">
        <w:t>.6.</w:t>
      </w:r>
      <w:r w:rsidR="004431E2">
        <w:t>8</w:t>
      </w:r>
      <w:r w:rsidR="004431E2">
        <w:tab/>
      </w:r>
      <w:r w:rsidR="002D4870">
        <w:t>Reports to the CW where votes are taken to serve as advice to the Chai</w:t>
      </w:r>
      <w:r w:rsidR="00181DC9">
        <w:t>r</w:t>
      </w:r>
      <w:r w:rsidR="002D4870">
        <w:t>person</w:t>
      </w:r>
      <w:r w:rsidR="00181DC9">
        <w:t>.</w:t>
      </w:r>
    </w:p>
    <w:p w14:paraId="3B32899E" w14:textId="7E6BB67E" w:rsidR="00257BC0" w:rsidRDefault="000D6F70" w:rsidP="0072658E">
      <w:pPr>
        <w:spacing w:line="360" w:lineRule="auto"/>
      </w:pPr>
      <w:r w:rsidRPr="00D51ADF">
        <w:tab/>
      </w:r>
      <w:r w:rsidR="004431E2">
        <w:tab/>
      </w:r>
      <w:r w:rsidR="008754F3" w:rsidRPr="00D51ADF">
        <w:t>Procedures</w:t>
      </w:r>
    </w:p>
    <w:p w14:paraId="3C4B73E9" w14:textId="13500FD2" w:rsidR="000A006D" w:rsidRDefault="0046717A" w:rsidP="004431E2">
      <w:pPr>
        <w:spacing w:line="360" w:lineRule="auto"/>
        <w:ind w:left="3060" w:hanging="900"/>
      </w:pPr>
      <w:r>
        <w:t>3.6</w:t>
      </w:r>
      <w:r w:rsidR="005434D8">
        <w:t>.6.</w:t>
      </w:r>
      <w:r w:rsidR="004431E2">
        <w:t>9</w:t>
      </w:r>
      <w:r w:rsidR="005434D8">
        <w:tab/>
      </w:r>
      <w:r w:rsidR="000A006D" w:rsidRPr="00D51ADF">
        <w:t xml:space="preserve">When feasible, faculty members on leave who are members of </w:t>
      </w:r>
      <w:r w:rsidR="00684197" w:rsidRPr="00D51ADF">
        <w:t>the</w:t>
      </w:r>
      <w:r w:rsidR="000A006D" w:rsidRPr="00D51ADF">
        <w:t xml:space="preserve"> committee shall be consulted regarding the work of the committee.</w:t>
      </w:r>
    </w:p>
    <w:p w14:paraId="61E8417E" w14:textId="6CDF12CC" w:rsidR="00D702FA" w:rsidRPr="00D51ADF" w:rsidRDefault="00B13FE6" w:rsidP="00C32ED5">
      <w:pPr>
        <w:pStyle w:val="ListParagraph"/>
        <w:numPr>
          <w:ilvl w:val="3"/>
          <w:numId w:val="33"/>
        </w:numPr>
        <w:tabs>
          <w:tab w:val="left" w:pos="2190"/>
        </w:tabs>
        <w:spacing w:line="360" w:lineRule="auto"/>
        <w:ind w:left="3060" w:hanging="870"/>
      </w:pPr>
      <w:r>
        <w:t xml:space="preserve"> </w:t>
      </w:r>
      <w:r w:rsidR="00D702FA">
        <w:t>By majority vote, the committee may designate a subcommittee to expedite its work.</w:t>
      </w:r>
    </w:p>
    <w:p w14:paraId="4D50B9BA" w14:textId="3D0A43E1" w:rsidR="00032A10" w:rsidRPr="00D51ADF" w:rsidRDefault="00032A10" w:rsidP="009E73AB">
      <w:pPr>
        <w:spacing w:line="360" w:lineRule="auto"/>
      </w:pPr>
    </w:p>
    <w:p w14:paraId="20C9A0CD" w14:textId="667BC2B6" w:rsidR="00FE3BD3" w:rsidRPr="00A2015E" w:rsidRDefault="00FE3BD3" w:rsidP="00684197">
      <w:pPr>
        <w:spacing w:line="360" w:lineRule="auto"/>
        <w:rPr>
          <w:bCs/>
          <w:u w:val="single"/>
        </w:rPr>
      </w:pPr>
      <w:r w:rsidRPr="00D51ADF">
        <w:rPr>
          <w:b/>
        </w:rPr>
        <w:tab/>
      </w:r>
      <w:r w:rsidRPr="00D51ADF">
        <w:rPr>
          <w:b/>
        </w:rPr>
        <w:tab/>
      </w:r>
      <w:r w:rsidR="00EA0241">
        <w:rPr>
          <w:bCs/>
        </w:rPr>
        <w:t>3.</w:t>
      </w:r>
      <w:r w:rsidR="00933F07">
        <w:rPr>
          <w:bCs/>
        </w:rPr>
        <w:t>6</w:t>
      </w:r>
      <w:r w:rsidRPr="00A2015E">
        <w:rPr>
          <w:bCs/>
        </w:rPr>
        <w:t>.</w:t>
      </w:r>
      <w:r w:rsidR="00C32ED5">
        <w:rPr>
          <w:bCs/>
        </w:rPr>
        <w:t>7</w:t>
      </w:r>
      <w:r w:rsidRPr="00A2015E">
        <w:rPr>
          <w:bCs/>
        </w:rPr>
        <w:tab/>
      </w:r>
      <w:r w:rsidRPr="00A2015E">
        <w:rPr>
          <w:bCs/>
          <w:u w:val="single"/>
        </w:rPr>
        <w:t>Service Course Committee (SCC)</w:t>
      </w:r>
    </w:p>
    <w:p w14:paraId="722AA6C5" w14:textId="25A0F992" w:rsidR="00684197" w:rsidRDefault="00FE3BD3" w:rsidP="00684197">
      <w:pPr>
        <w:spacing w:line="360" w:lineRule="auto"/>
      </w:pPr>
      <w:r w:rsidRPr="00D51ADF">
        <w:tab/>
      </w:r>
      <w:r w:rsidR="00A2015E">
        <w:tab/>
      </w:r>
      <w:r w:rsidR="00684197" w:rsidRPr="00D51ADF">
        <w:t xml:space="preserve">Composition </w:t>
      </w:r>
      <w:r w:rsidR="00B422F3">
        <w:t>and Selection</w:t>
      </w:r>
    </w:p>
    <w:p w14:paraId="0657F64D" w14:textId="1F9B49AB" w:rsidR="00632FFD" w:rsidRDefault="00C32ED5" w:rsidP="00A2015E">
      <w:pPr>
        <w:spacing w:line="360" w:lineRule="auto"/>
        <w:ind w:left="3060" w:hanging="900"/>
      </w:pPr>
      <w:r>
        <w:rPr>
          <w:bCs/>
        </w:rPr>
        <w:t>3.6</w:t>
      </w:r>
      <w:r w:rsidR="00632FFD">
        <w:t>.7.1</w:t>
      </w:r>
      <w:r w:rsidR="009D36D5">
        <w:t xml:space="preserve"> </w:t>
      </w:r>
      <w:r w:rsidR="00A2015E">
        <w:tab/>
      </w:r>
      <w:r w:rsidR="00632FFD">
        <w:t xml:space="preserve">Faculty members are appointed to the SCC by the procedures outlined in the beginning of </w:t>
      </w:r>
      <w:r w:rsidR="00CA3EAF" w:rsidRPr="004E6085">
        <w:t xml:space="preserve">section 3.6 </w:t>
      </w:r>
      <w:r w:rsidR="00CA3EAF">
        <w:t>in</w:t>
      </w:r>
      <w:r w:rsidR="00CA3EAF" w:rsidRPr="004E6085">
        <w:t xml:space="preserve"> these Bylaws</w:t>
      </w:r>
      <w:r w:rsidR="00FB14A8">
        <w:t>.</w:t>
      </w:r>
    </w:p>
    <w:p w14:paraId="694CCCA6" w14:textId="0F479C8F" w:rsidR="00684197" w:rsidRPr="00D51ADF" w:rsidRDefault="00C32ED5" w:rsidP="00A2015E">
      <w:pPr>
        <w:spacing w:line="360" w:lineRule="auto"/>
        <w:ind w:left="3060" w:hanging="900"/>
      </w:pPr>
      <w:r>
        <w:rPr>
          <w:bCs/>
        </w:rPr>
        <w:t>3.6</w:t>
      </w:r>
      <w:r w:rsidR="00632FFD">
        <w:t>.</w:t>
      </w:r>
      <w:r w:rsidR="002E5549">
        <w:t>7</w:t>
      </w:r>
      <w:r w:rsidR="00632FFD">
        <w:t xml:space="preserve">.2 </w:t>
      </w:r>
      <w:r w:rsidR="00A2015E">
        <w:tab/>
      </w:r>
      <w:r w:rsidR="00632FFD">
        <w:t>Members of the SCC shall be appointed in Spring semester to take office beginning August 16.</w:t>
      </w:r>
      <w:r w:rsidR="00684197" w:rsidRPr="00D51ADF">
        <w:t xml:space="preserve"> </w:t>
      </w:r>
    </w:p>
    <w:p w14:paraId="4253EA86" w14:textId="1CC75AAC" w:rsidR="00684197" w:rsidRDefault="00684197" w:rsidP="00D72459">
      <w:pPr>
        <w:pStyle w:val="ListParagraph"/>
        <w:numPr>
          <w:ilvl w:val="3"/>
          <w:numId w:val="34"/>
        </w:numPr>
        <w:spacing w:line="360" w:lineRule="auto"/>
        <w:ind w:left="3060" w:hanging="900"/>
      </w:pPr>
      <w:r w:rsidRPr="00D51ADF">
        <w:t xml:space="preserve">The two student members of the CW will choose which one is to serve on the SCC. </w:t>
      </w:r>
    </w:p>
    <w:p w14:paraId="130D7277" w14:textId="1F07C8F4" w:rsidR="000978D8" w:rsidRDefault="000978D8" w:rsidP="000978D8">
      <w:pPr>
        <w:spacing w:line="360" w:lineRule="auto"/>
        <w:ind w:left="720" w:firstLine="720"/>
      </w:pPr>
      <w:r>
        <w:t xml:space="preserve">Mode of Participation </w:t>
      </w:r>
    </w:p>
    <w:p w14:paraId="1AAB28D7" w14:textId="13A79F1A" w:rsidR="000978D8" w:rsidRDefault="00DB28F5" w:rsidP="00F306F1">
      <w:pPr>
        <w:spacing w:line="360" w:lineRule="auto"/>
        <w:ind w:left="3060" w:hanging="900"/>
      </w:pPr>
      <w:r>
        <w:rPr>
          <w:bCs/>
        </w:rPr>
        <w:t>3.6</w:t>
      </w:r>
      <w:r w:rsidR="00F306F1">
        <w:t>.7</w:t>
      </w:r>
      <w:r w:rsidR="00FC5422">
        <w:t>.4</w:t>
      </w:r>
      <w:r w:rsidR="00F306F1">
        <w:tab/>
      </w:r>
      <w:r w:rsidR="000978D8">
        <w:t>The mode of participation is advisory.</w:t>
      </w:r>
    </w:p>
    <w:p w14:paraId="2858F7F0" w14:textId="7BF448C8" w:rsidR="00684197" w:rsidRPr="00D51ADF" w:rsidRDefault="00684197" w:rsidP="00684197">
      <w:pPr>
        <w:spacing w:line="360" w:lineRule="auto"/>
      </w:pPr>
      <w:r w:rsidRPr="00D51ADF">
        <w:tab/>
      </w:r>
      <w:r w:rsidR="00F306F1">
        <w:tab/>
      </w:r>
      <w:r w:rsidRPr="00D51ADF">
        <w:t>Functions</w:t>
      </w:r>
    </w:p>
    <w:p w14:paraId="782C832F" w14:textId="37AC3410" w:rsidR="00684197" w:rsidRPr="00D51ADF" w:rsidRDefault="00DB28F5" w:rsidP="003654EA">
      <w:pPr>
        <w:spacing w:line="360" w:lineRule="auto"/>
        <w:ind w:left="3060" w:hanging="900"/>
      </w:pPr>
      <w:r>
        <w:rPr>
          <w:bCs/>
        </w:rPr>
        <w:t>3.6</w:t>
      </w:r>
      <w:r w:rsidR="00F306F1">
        <w:t>.7.</w:t>
      </w:r>
      <w:r w:rsidR="00D32A07">
        <w:t>5</w:t>
      </w:r>
      <w:r w:rsidR="008C0723">
        <w:tab/>
      </w:r>
      <w:r w:rsidR="00684197" w:rsidRPr="00D51ADF">
        <w:t>Considers curricula and degree requirements for non-majors.</w:t>
      </w:r>
    </w:p>
    <w:p w14:paraId="0B14B1D3" w14:textId="12E85C1E" w:rsidR="00645605" w:rsidRDefault="00DB28F5" w:rsidP="00764C1D">
      <w:pPr>
        <w:ind w:left="3060" w:hanging="900"/>
      </w:pPr>
      <w:r>
        <w:rPr>
          <w:bCs/>
        </w:rPr>
        <w:t>3.6</w:t>
      </w:r>
      <w:r w:rsidR="00D81627" w:rsidRPr="00D81627">
        <w:t>.7.</w:t>
      </w:r>
      <w:r w:rsidR="00D81627">
        <w:t>6</w:t>
      </w:r>
      <w:r w:rsidR="00D81627" w:rsidRPr="00D81627">
        <w:tab/>
        <w:t>Reports to the CW where votes are taken to serve as advice to the Chairperson.</w:t>
      </w:r>
    </w:p>
    <w:p w14:paraId="7722B90C" w14:textId="77777777" w:rsidR="00645605" w:rsidRDefault="00645605">
      <w:r>
        <w:br w:type="page"/>
      </w:r>
    </w:p>
    <w:p w14:paraId="5BF3DA45" w14:textId="18E5EC99" w:rsidR="00684197" w:rsidRPr="00D51ADF" w:rsidRDefault="00684197" w:rsidP="00684197">
      <w:pPr>
        <w:spacing w:line="360" w:lineRule="auto"/>
      </w:pPr>
      <w:r w:rsidRPr="00D51ADF">
        <w:lastRenderedPageBreak/>
        <w:tab/>
      </w:r>
      <w:r w:rsidR="00A520D8">
        <w:tab/>
      </w:r>
      <w:r w:rsidRPr="00D51ADF">
        <w:t>Procedures</w:t>
      </w:r>
    </w:p>
    <w:p w14:paraId="350977D0" w14:textId="4FF24701" w:rsidR="00684197" w:rsidRPr="00D51ADF" w:rsidRDefault="00DB28F5" w:rsidP="00A520D8">
      <w:pPr>
        <w:spacing w:line="360" w:lineRule="auto"/>
        <w:ind w:left="3060" w:hanging="900"/>
      </w:pPr>
      <w:r>
        <w:rPr>
          <w:bCs/>
        </w:rPr>
        <w:t>3.6</w:t>
      </w:r>
      <w:r w:rsidR="00A520D8">
        <w:t>.7.7</w:t>
      </w:r>
      <w:r w:rsidR="00A520D8">
        <w:tab/>
      </w:r>
      <w:r w:rsidR="00684197" w:rsidRPr="00D51ADF">
        <w:t>When feasible, faculty members on leave who are members of the committee shall be consulted regarding the work of the committee.</w:t>
      </w:r>
    </w:p>
    <w:p w14:paraId="47462BDF" w14:textId="38F049E3" w:rsidR="00C34FC0" w:rsidRDefault="00D72459" w:rsidP="00D72459">
      <w:pPr>
        <w:tabs>
          <w:tab w:val="left" w:pos="2160"/>
          <w:tab w:val="left" w:pos="3060"/>
        </w:tabs>
        <w:spacing w:line="360" w:lineRule="auto"/>
        <w:ind w:left="3060" w:hanging="3060"/>
      </w:pPr>
      <w:r>
        <w:tab/>
        <w:t xml:space="preserve">3.6.7.8 </w:t>
      </w:r>
      <w:r>
        <w:tab/>
      </w:r>
      <w:r w:rsidR="0072658E">
        <w:t>For</w:t>
      </w:r>
      <w:r w:rsidR="00684197" w:rsidRPr="00D51ADF">
        <w:t xml:space="preserve"> majority vote, the committee may designate a subcommittee to expedite its work.</w:t>
      </w:r>
    </w:p>
    <w:p w14:paraId="6A0DE486" w14:textId="509BBA2D" w:rsidR="00B17E44" w:rsidRPr="00D51ADF" w:rsidRDefault="00B17E44" w:rsidP="00C34FC0"/>
    <w:p w14:paraId="3204D2B4" w14:textId="7321513C" w:rsidR="00B17E44" w:rsidRPr="00E9105E" w:rsidRDefault="00B17E44" w:rsidP="00B17E44">
      <w:pPr>
        <w:spacing w:line="360" w:lineRule="auto"/>
        <w:rPr>
          <w:bCs/>
        </w:rPr>
      </w:pPr>
      <w:r w:rsidRPr="00D51ADF">
        <w:rPr>
          <w:b/>
        </w:rPr>
        <w:tab/>
      </w:r>
      <w:r w:rsidRPr="00D51ADF">
        <w:rPr>
          <w:b/>
        </w:rPr>
        <w:tab/>
      </w:r>
      <w:r w:rsidR="00742204">
        <w:rPr>
          <w:bCs/>
        </w:rPr>
        <w:t>3.6.8</w:t>
      </w:r>
      <w:r w:rsidRPr="00E9105E">
        <w:rPr>
          <w:bCs/>
        </w:rPr>
        <w:tab/>
      </w:r>
      <w:r w:rsidRPr="00415774">
        <w:rPr>
          <w:bCs/>
          <w:u w:val="single"/>
        </w:rPr>
        <w:t>Colloquium Committee (CC)</w:t>
      </w:r>
    </w:p>
    <w:p w14:paraId="7E141E0D" w14:textId="7F88DBE8" w:rsidR="00396B05" w:rsidRPr="00D51ADF" w:rsidRDefault="00932AEB" w:rsidP="00396B05">
      <w:pPr>
        <w:spacing w:line="360" w:lineRule="auto"/>
      </w:pPr>
      <w:r w:rsidRPr="00D51ADF">
        <w:tab/>
      </w:r>
      <w:r w:rsidR="00E9105E">
        <w:tab/>
      </w:r>
      <w:r w:rsidR="00197B12" w:rsidRPr="00197B12">
        <w:t>Composition and Selection</w:t>
      </w:r>
    </w:p>
    <w:p w14:paraId="010B38BB" w14:textId="0F3B9BC9" w:rsidR="002F1092" w:rsidRDefault="00742204" w:rsidP="00747A22">
      <w:pPr>
        <w:pStyle w:val="ListParagraph"/>
        <w:tabs>
          <w:tab w:val="left" w:pos="3060"/>
        </w:tabs>
        <w:spacing w:line="360" w:lineRule="auto"/>
        <w:ind w:left="2100" w:firstLine="60"/>
      </w:pPr>
      <w:r>
        <w:rPr>
          <w:bCs/>
        </w:rPr>
        <w:t>3.6</w:t>
      </w:r>
      <w:r w:rsidR="002F1092">
        <w:t>.8.1</w:t>
      </w:r>
      <w:r w:rsidR="00747A22">
        <w:tab/>
      </w:r>
      <w:r w:rsidR="002F1092">
        <w:t xml:space="preserve">The CC is comprised of regular faculty and doctoral students. </w:t>
      </w:r>
    </w:p>
    <w:p w14:paraId="268C19CE" w14:textId="49DC7547" w:rsidR="002F1092" w:rsidRDefault="00742204" w:rsidP="00742204">
      <w:pPr>
        <w:pStyle w:val="ListParagraph"/>
        <w:spacing w:line="360" w:lineRule="auto"/>
        <w:ind w:left="3060" w:hanging="900"/>
      </w:pPr>
      <w:r>
        <w:rPr>
          <w:bCs/>
        </w:rPr>
        <w:t>3.6</w:t>
      </w:r>
      <w:r w:rsidR="002F1092">
        <w:t>.8.2</w:t>
      </w:r>
      <w:r w:rsidR="002F1092">
        <w:tab/>
        <w:t xml:space="preserve">Faculty members are appointed to the CC by the procedures outlined in the beginning </w:t>
      </w:r>
      <w:r w:rsidR="00FB14A8">
        <w:t>of</w:t>
      </w:r>
      <w:r w:rsidR="002F1092">
        <w:t xml:space="preserve"> </w:t>
      </w:r>
      <w:r w:rsidR="00FB14A8" w:rsidRPr="004E6085">
        <w:t xml:space="preserve">section 3.6 </w:t>
      </w:r>
      <w:r w:rsidR="00FB14A8">
        <w:t>in</w:t>
      </w:r>
      <w:r w:rsidR="00FB14A8" w:rsidRPr="004E6085">
        <w:t xml:space="preserve"> these Bylaws</w:t>
      </w:r>
      <w:r w:rsidR="002F1092">
        <w:t xml:space="preserve">. Doctoral students will choose student members. </w:t>
      </w:r>
    </w:p>
    <w:p w14:paraId="2AEBB84B" w14:textId="71E412D1" w:rsidR="005A2D5B" w:rsidRDefault="00742204" w:rsidP="00DF0771">
      <w:pPr>
        <w:pStyle w:val="ListParagraph"/>
        <w:tabs>
          <w:tab w:val="left" w:pos="2880"/>
        </w:tabs>
        <w:spacing w:line="360" w:lineRule="auto"/>
        <w:ind w:left="2880" w:hanging="720"/>
      </w:pPr>
      <w:r>
        <w:t>3.6</w:t>
      </w:r>
      <w:r w:rsidR="002F1092">
        <w:t xml:space="preserve">.8.3 Members of the CC shall be appointed in Spring semester to take office beginning August </w:t>
      </w:r>
      <w:r w:rsidR="4C7B8F35">
        <w:t>16. ￼</w:t>
      </w:r>
    </w:p>
    <w:p w14:paraId="3009D71C" w14:textId="77777777" w:rsidR="005A2D5B" w:rsidRDefault="005A2D5B" w:rsidP="00CB52D0">
      <w:pPr>
        <w:spacing w:line="360" w:lineRule="auto"/>
        <w:ind w:left="720" w:firstLine="720"/>
      </w:pPr>
      <w:r>
        <w:t xml:space="preserve">Mode of Participation </w:t>
      </w:r>
    </w:p>
    <w:p w14:paraId="62DA9F4A" w14:textId="74D57DEF" w:rsidR="0021760E" w:rsidRDefault="0025022E" w:rsidP="00CB52D0">
      <w:pPr>
        <w:pStyle w:val="ListParagraph"/>
        <w:spacing w:line="360" w:lineRule="auto"/>
        <w:ind w:left="3060" w:hanging="900"/>
      </w:pPr>
      <w:r>
        <w:rPr>
          <w:bCs/>
        </w:rPr>
        <w:t>3.6</w:t>
      </w:r>
      <w:r w:rsidR="005A2D5B">
        <w:t>.</w:t>
      </w:r>
      <w:r w:rsidR="004317A3">
        <w:t>8</w:t>
      </w:r>
      <w:r w:rsidR="005A2D5B">
        <w:t>.</w:t>
      </w:r>
      <w:r w:rsidR="004F208E">
        <w:t>4</w:t>
      </w:r>
      <w:r w:rsidR="005A2D5B">
        <w:t xml:space="preserve"> </w:t>
      </w:r>
      <w:r w:rsidR="00CB52D0">
        <w:tab/>
      </w:r>
      <w:r w:rsidR="005A2D5B">
        <w:t>The mode of participation is delegated authority.</w:t>
      </w:r>
    </w:p>
    <w:p w14:paraId="035337DC" w14:textId="77777777" w:rsidR="008911E7" w:rsidRPr="00D51ADF" w:rsidRDefault="008911E7" w:rsidP="00CB52D0">
      <w:pPr>
        <w:spacing w:line="360" w:lineRule="auto"/>
        <w:ind w:left="720" w:firstLine="720"/>
      </w:pPr>
      <w:r w:rsidRPr="00D51ADF">
        <w:t>Functions</w:t>
      </w:r>
    </w:p>
    <w:p w14:paraId="2A9293D1" w14:textId="568152AC" w:rsidR="008911E7" w:rsidRPr="00D51ADF" w:rsidRDefault="0025022E" w:rsidP="00CB52D0">
      <w:pPr>
        <w:pStyle w:val="ListParagraph"/>
        <w:spacing w:line="360" w:lineRule="auto"/>
        <w:ind w:left="3060" w:hanging="900"/>
      </w:pPr>
      <w:r>
        <w:rPr>
          <w:bCs/>
        </w:rPr>
        <w:t>3.6</w:t>
      </w:r>
      <w:r w:rsidR="008911E7" w:rsidRPr="00D51ADF">
        <w:t>.</w:t>
      </w:r>
      <w:r w:rsidR="004317A3">
        <w:t>8</w:t>
      </w:r>
      <w:r w:rsidR="008911E7" w:rsidRPr="00D51ADF">
        <w:t>.</w:t>
      </w:r>
      <w:r w:rsidR="004F208E">
        <w:t>5</w:t>
      </w:r>
      <w:r w:rsidR="008911E7" w:rsidRPr="00D51ADF">
        <w:tab/>
        <w:t>Considers all matters related to colloquia and guest lecturers.</w:t>
      </w:r>
    </w:p>
    <w:p w14:paraId="543D88CD" w14:textId="471FE1E2" w:rsidR="008911E7" w:rsidRDefault="0025022E" w:rsidP="00CB52D0">
      <w:pPr>
        <w:pStyle w:val="ListParagraph"/>
        <w:spacing w:line="360" w:lineRule="auto"/>
        <w:ind w:left="3060" w:hanging="900"/>
      </w:pPr>
      <w:r>
        <w:rPr>
          <w:bCs/>
        </w:rPr>
        <w:t>3.6</w:t>
      </w:r>
      <w:r w:rsidR="008911E7" w:rsidRPr="00D51ADF">
        <w:t>.</w:t>
      </w:r>
      <w:r w:rsidR="004317A3">
        <w:t>8</w:t>
      </w:r>
      <w:r w:rsidR="008911E7" w:rsidRPr="00D51ADF">
        <w:t>.</w:t>
      </w:r>
      <w:r w:rsidR="004F208E">
        <w:t>6</w:t>
      </w:r>
      <w:r w:rsidR="008911E7" w:rsidRPr="00D51ADF">
        <w:tab/>
        <w:t>Reports to the CW.</w:t>
      </w:r>
    </w:p>
    <w:p w14:paraId="57B60314" w14:textId="70397393" w:rsidR="008911E7" w:rsidRPr="00D51ADF" w:rsidRDefault="008911E7" w:rsidP="00396B05">
      <w:pPr>
        <w:pStyle w:val="ListParagraph"/>
        <w:spacing w:line="360" w:lineRule="auto"/>
        <w:ind w:left="660"/>
      </w:pPr>
      <w:r w:rsidRPr="00D51ADF">
        <w:tab/>
      </w:r>
      <w:r w:rsidR="003F6913">
        <w:tab/>
      </w:r>
      <w:r w:rsidRPr="00D51ADF">
        <w:t>Procedures</w:t>
      </w:r>
    </w:p>
    <w:p w14:paraId="7CA0F19A" w14:textId="2CA2DA44" w:rsidR="008911E7" w:rsidRDefault="0025022E" w:rsidP="000719E9">
      <w:pPr>
        <w:spacing w:line="360" w:lineRule="auto"/>
        <w:ind w:left="3060" w:hanging="900"/>
      </w:pPr>
      <w:r>
        <w:rPr>
          <w:bCs/>
        </w:rPr>
        <w:t>3.6</w:t>
      </w:r>
      <w:r w:rsidR="000719E9">
        <w:t>.8.</w:t>
      </w:r>
      <w:r w:rsidR="004F208E">
        <w:t>7</w:t>
      </w:r>
      <w:r w:rsidR="000719E9">
        <w:tab/>
      </w:r>
      <w:r w:rsidR="008911E7" w:rsidRPr="00D51ADF">
        <w:t>Meets as needed.</w:t>
      </w:r>
    </w:p>
    <w:p w14:paraId="6193F085" w14:textId="77777777" w:rsidR="00ED6092" w:rsidRPr="00D51ADF" w:rsidRDefault="00ED6092" w:rsidP="0021760E">
      <w:pPr>
        <w:pStyle w:val="ListParagraph"/>
        <w:ind w:left="660"/>
      </w:pPr>
    </w:p>
    <w:p w14:paraId="240DB123" w14:textId="050AD28A" w:rsidR="00D73775" w:rsidRPr="000719E9" w:rsidRDefault="0025022E" w:rsidP="00426D01">
      <w:pPr>
        <w:spacing w:line="360" w:lineRule="auto"/>
        <w:ind w:left="1440"/>
        <w:rPr>
          <w:bCs/>
        </w:rPr>
      </w:pPr>
      <w:r>
        <w:rPr>
          <w:bCs/>
        </w:rPr>
        <w:t>3.6.</w:t>
      </w:r>
      <w:r w:rsidR="000719E9" w:rsidRPr="000719E9">
        <w:rPr>
          <w:bCs/>
        </w:rPr>
        <w:t>9</w:t>
      </w:r>
      <w:r w:rsidR="00426D01" w:rsidRPr="000719E9">
        <w:rPr>
          <w:bCs/>
        </w:rPr>
        <w:tab/>
      </w:r>
      <w:r w:rsidR="00764080" w:rsidRPr="000719E9">
        <w:rPr>
          <w:bCs/>
          <w:u w:val="single"/>
        </w:rPr>
        <w:t>Diversity, Equity, and Inclusion Committee (DEIC)</w:t>
      </w:r>
      <w:r w:rsidR="00764080" w:rsidRPr="000719E9">
        <w:rPr>
          <w:bCs/>
        </w:rPr>
        <w:t xml:space="preserve">  </w:t>
      </w:r>
    </w:p>
    <w:p w14:paraId="57BA5609" w14:textId="77777777" w:rsidR="00654356" w:rsidRDefault="00654356" w:rsidP="000719E9">
      <w:pPr>
        <w:spacing w:line="360" w:lineRule="auto"/>
        <w:ind w:left="720" w:firstLine="720"/>
      </w:pPr>
      <w:r>
        <w:t xml:space="preserve">Composition and Selection  </w:t>
      </w:r>
    </w:p>
    <w:p w14:paraId="2283892A" w14:textId="0E9179C1" w:rsidR="00654356" w:rsidRDefault="00011731" w:rsidP="00911E43">
      <w:pPr>
        <w:spacing w:line="360" w:lineRule="auto"/>
        <w:ind w:left="3060" w:hanging="900"/>
      </w:pPr>
      <w:r>
        <w:rPr>
          <w:bCs/>
        </w:rPr>
        <w:t>3.6</w:t>
      </w:r>
      <w:r w:rsidR="00654356">
        <w:t>.</w:t>
      </w:r>
      <w:r w:rsidR="00911E43">
        <w:t>9</w:t>
      </w:r>
      <w:r w:rsidR="00654356">
        <w:t xml:space="preserve">.1 </w:t>
      </w:r>
      <w:r w:rsidR="00911E43">
        <w:tab/>
      </w:r>
      <w:r w:rsidR="00654356">
        <w:t>All STT members are eligible to serve on the DEIC. If deemed appropriate, external members of STT can be appointed to this committee.</w:t>
      </w:r>
    </w:p>
    <w:p w14:paraId="2B31C755" w14:textId="46603FE5" w:rsidR="00654356" w:rsidRDefault="00011731" w:rsidP="00911E43">
      <w:pPr>
        <w:spacing w:line="360" w:lineRule="auto"/>
        <w:ind w:left="3060" w:hanging="900"/>
      </w:pPr>
      <w:r>
        <w:rPr>
          <w:bCs/>
        </w:rPr>
        <w:t>3.6</w:t>
      </w:r>
      <w:r w:rsidR="00654356">
        <w:t>.</w:t>
      </w:r>
      <w:r w:rsidR="00911E43">
        <w:t>9</w:t>
      </w:r>
      <w:r w:rsidR="00654356">
        <w:t>.2</w:t>
      </w:r>
      <w:r w:rsidR="00903D64">
        <w:tab/>
      </w:r>
      <w:r w:rsidR="00654356">
        <w:t>Members are appointed to the DEIC by the procedures outlined in the beginning of section 3.3 of these Bylaws.</w:t>
      </w:r>
    </w:p>
    <w:p w14:paraId="2FB8CEC3" w14:textId="3D2CEE11" w:rsidR="00645605" w:rsidRDefault="00011731" w:rsidP="00903D64">
      <w:pPr>
        <w:spacing w:line="360" w:lineRule="auto"/>
        <w:ind w:left="3060" w:hanging="900"/>
      </w:pPr>
      <w:r>
        <w:rPr>
          <w:bCs/>
        </w:rPr>
        <w:t>3.6</w:t>
      </w:r>
      <w:r w:rsidR="00654356">
        <w:t>.</w:t>
      </w:r>
      <w:r w:rsidR="00911E43">
        <w:t>9</w:t>
      </w:r>
      <w:r w:rsidR="00654356">
        <w:t>.3</w:t>
      </w:r>
      <w:r w:rsidR="00903D64">
        <w:tab/>
      </w:r>
      <w:r w:rsidR="00654356">
        <w:t xml:space="preserve">Members of the DEIC shall be appointed in </w:t>
      </w:r>
      <w:r w:rsidR="002747F1">
        <w:t>the Spring</w:t>
      </w:r>
      <w:r w:rsidR="00654356">
        <w:t xml:space="preserve"> semester to take office beginning August 16.</w:t>
      </w:r>
    </w:p>
    <w:p w14:paraId="6CDF6558" w14:textId="77777777" w:rsidR="00645605" w:rsidRDefault="00645605">
      <w:r>
        <w:br w:type="page"/>
      </w:r>
    </w:p>
    <w:p w14:paraId="5153F801" w14:textId="77777777" w:rsidR="00654356" w:rsidRDefault="00654356" w:rsidP="006B738D">
      <w:pPr>
        <w:spacing w:line="360" w:lineRule="auto"/>
        <w:ind w:left="720" w:firstLine="720"/>
      </w:pPr>
      <w:r>
        <w:lastRenderedPageBreak/>
        <w:t xml:space="preserve">Mode of Participation  </w:t>
      </w:r>
    </w:p>
    <w:p w14:paraId="507B0BD2" w14:textId="607275A0" w:rsidR="001165C0" w:rsidRDefault="00011731" w:rsidP="006B738D">
      <w:pPr>
        <w:spacing w:line="360" w:lineRule="auto"/>
        <w:ind w:left="3060" w:hanging="900"/>
      </w:pPr>
      <w:r>
        <w:rPr>
          <w:bCs/>
        </w:rPr>
        <w:t>3.6</w:t>
      </w:r>
      <w:r w:rsidR="00654356">
        <w:t>.</w:t>
      </w:r>
      <w:r w:rsidR="00911E43">
        <w:t>9</w:t>
      </w:r>
      <w:r w:rsidR="00654356">
        <w:t>.</w:t>
      </w:r>
      <w:r w:rsidR="002F4A87">
        <w:t>4</w:t>
      </w:r>
      <w:r w:rsidR="00654356">
        <w:t xml:space="preserve"> </w:t>
      </w:r>
      <w:r w:rsidR="006B738D">
        <w:tab/>
      </w:r>
      <w:r w:rsidR="00654356">
        <w:t>The mode of participation is shared responsibility.</w:t>
      </w:r>
    </w:p>
    <w:p w14:paraId="6EC2EC19" w14:textId="77777777" w:rsidR="00A4122B" w:rsidRDefault="00A4122B" w:rsidP="006B738D">
      <w:pPr>
        <w:spacing w:line="360" w:lineRule="auto"/>
        <w:ind w:left="720" w:firstLine="720"/>
      </w:pPr>
      <w:r>
        <w:t xml:space="preserve">Functions  </w:t>
      </w:r>
    </w:p>
    <w:p w14:paraId="46E87118" w14:textId="77D22EFB" w:rsidR="00A4122B" w:rsidRDefault="00011731" w:rsidP="006B738D">
      <w:pPr>
        <w:spacing w:line="360" w:lineRule="auto"/>
        <w:ind w:left="3060" w:hanging="900"/>
      </w:pPr>
      <w:r>
        <w:rPr>
          <w:bCs/>
        </w:rPr>
        <w:t>3.6</w:t>
      </w:r>
      <w:r w:rsidR="00911E43">
        <w:t>.9</w:t>
      </w:r>
      <w:r w:rsidR="00A4122B">
        <w:t>.5</w:t>
      </w:r>
      <w:r w:rsidR="006B738D">
        <w:tab/>
      </w:r>
      <w:r w:rsidR="00A4122B">
        <w:t xml:space="preserve">Shall recommend, review, and evaluate policies and programs that affect the diversity of faculty, staff, and students of STT and the equity and inclusivity efforts of STT. </w:t>
      </w:r>
    </w:p>
    <w:p w14:paraId="5E4782DA" w14:textId="105E9F03" w:rsidR="00A4122B" w:rsidRDefault="00011731" w:rsidP="006B738D">
      <w:pPr>
        <w:spacing w:line="360" w:lineRule="auto"/>
        <w:ind w:left="3060" w:hanging="900"/>
      </w:pPr>
      <w:r>
        <w:rPr>
          <w:bCs/>
        </w:rPr>
        <w:t>3.6</w:t>
      </w:r>
      <w:r w:rsidR="00A4122B">
        <w:t>.</w:t>
      </w:r>
      <w:r w:rsidR="00911E43">
        <w:t>9</w:t>
      </w:r>
      <w:r w:rsidR="00A4122B">
        <w:t>.</w:t>
      </w:r>
      <w:r w:rsidR="00F86A3E">
        <w:t>6</w:t>
      </w:r>
      <w:r w:rsidR="00A4122B">
        <w:t xml:space="preserve"> </w:t>
      </w:r>
      <w:r w:rsidR="006B738D">
        <w:tab/>
      </w:r>
      <w:r w:rsidR="00A4122B">
        <w:t>Shall advise the Chairperson and STT Committees on matters including but not restricted to leadership, access, conducting searches, retention, career advancement, research, curriculum, STT climate, and external engagement.</w:t>
      </w:r>
    </w:p>
    <w:p w14:paraId="7873DCED" w14:textId="378924E0" w:rsidR="00A4122B" w:rsidRDefault="00011731" w:rsidP="006B738D">
      <w:pPr>
        <w:spacing w:line="360" w:lineRule="auto"/>
        <w:ind w:left="3060" w:hanging="900"/>
      </w:pPr>
      <w:r>
        <w:rPr>
          <w:bCs/>
        </w:rPr>
        <w:t>3.6</w:t>
      </w:r>
      <w:r w:rsidR="00A4122B">
        <w:t>.</w:t>
      </w:r>
      <w:r w:rsidR="00911E43">
        <w:t>9</w:t>
      </w:r>
      <w:r w:rsidR="00A4122B">
        <w:t>.</w:t>
      </w:r>
      <w:r w:rsidR="00F86A3E">
        <w:t>7</w:t>
      </w:r>
      <w:r w:rsidR="00A4122B">
        <w:t xml:space="preserve"> </w:t>
      </w:r>
      <w:r w:rsidR="006B738D">
        <w:tab/>
      </w:r>
      <w:r w:rsidR="00A4122B">
        <w:t>Shall facilitate connections to other resources or bodies concerned with issues of inclusion, equity, or diversity at MSU</w:t>
      </w:r>
      <w:r w:rsidR="005F00C1">
        <w:t>.</w:t>
      </w:r>
    </w:p>
    <w:p w14:paraId="0FEF7A58" w14:textId="1648C4D1" w:rsidR="00A4122B" w:rsidRDefault="00011731" w:rsidP="006B738D">
      <w:pPr>
        <w:spacing w:line="360" w:lineRule="auto"/>
        <w:ind w:left="3060" w:hanging="900"/>
      </w:pPr>
      <w:r>
        <w:rPr>
          <w:bCs/>
        </w:rPr>
        <w:t>3.6</w:t>
      </w:r>
      <w:r w:rsidR="00A4122B">
        <w:t>.</w:t>
      </w:r>
      <w:r w:rsidR="00911E43">
        <w:t>9</w:t>
      </w:r>
      <w:r w:rsidR="00A4122B">
        <w:t>.</w:t>
      </w:r>
      <w:r w:rsidR="005F00C1">
        <w:t>8</w:t>
      </w:r>
      <w:r w:rsidR="00A4122B">
        <w:t xml:space="preserve"> </w:t>
      </w:r>
      <w:r w:rsidR="006B738D">
        <w:tab/>
      </w:r>
      <w:r w:rsidR="00A4122B">
        <w:t xml:space="preserve">Shall advise the chairperson and STT Committees on matters which the chairperson or the Advisory Committee shall bring before it and on matters which the DEIC deems appropriate. </w:t>
      </w:r>
    </w:p>
    <w:p w14:paraId="71353A63" w14:textId="7985355E" w:rsidR="00A4122B" w:rsidRDefault="00011731" w:rsidP="006B738D">
      <w:pPr>
        <w:spacing w:line="360" w:lineRule="auto"/>
        <w:ind w:left="3060" w:hanging="900"/>
      </w:pPr>
      <w:r>
        <w:rPr>
          <w:bCs/>
        </w:rPr>
        <w:t>3.6</w:t>
      </w:r>
      <w:r w:rsidR="00A4122B">
        <w:t>.</w:t>
      </w:r>
      <w:r w:rsidR="00911E43">
        <w:t>9</w:t>
      </w:r>
      <w:r w:rsidR="00A4122B">
        <w:t>.</w:t>
      </w:r>
      <w:r w:rsidR="004F49FA">
        <w:t>9</w:t>
      </w:r>
      <w:r w:rsidR="006B738D">
        <w:tab/>
      </w:r>
      <w:r w:rsidR="00A4122B">
        <w:t>Shall present to STT members such matters it deems appropriate for discussion and/or action.</w:t>
      </w:r>
    </w:p>
    <w:p w14:paraId="0945FA2B" w14:textId="3A142CC9" w:rsidR="00A4122B" w:rsidRDefault="00A4122B" w:rsidP="00D7333E">
      <w:pPr>
        <w:spacing w:line="360" w:lineRule="auto"/>
      </w:pPr>
      <w:r>
        <w:t xml:space="preserve">    </w:t>
      </w:r>
      <w:r w:rsidR="00D7333E">
        <w:tab/>
      </w:r>
      <w:r w:rsidR="00D7333E">
        <w:tab/>
      </w:r>
      <w:r>
        <w:t xml:space="preserve">Procedures  </w:t>
      </w:r>
    </w:p>
    <w:p w14:paraId="6AE57B1A" w14:textId="1137EB44" w:rsidR="00A4122B" w:rsidRDefault="006E7CCE" w:rsidP="0008799B">
      <w:pPr>
        <w:spacing w:line="360" w:lineRule="auto"/>
        <w:ind w:left="3060" w:hanging="900"/>
      </w:pPr>
      <w:r>
        <w:rPr>
          <w:bCs/>
        </w:rPr>
        <w:t>3.6</w:t>
      </w:r>
      <w:r w:rsidR="00A4122B">
        <w:t>.</w:t>
      </w:r>
      <w:r w:rsidR="00911E43">
        <w:t>9</w:t>
      </w:r>
      <w:r w:rsidR="00A4122B">
        <w:t>.</w:t>
      </w:r>
      <w:r w:rsidR="003C03C3">
        <w:t>10</w:t>
      </w:r>
      <w:r w:rsidR="00A4122B">
        <w:t xml:space="preserve"> Meets at least monthly.</w:t>
      </w:r>
    </w:p>
    <w:p w14:paraId="6D132BFC" w14:textId="77777777" w:rsidR="00211AD6" w:rsidRDefault="00211AD6" w:rsidP="00B400A9">
      <w:pPr>
        <w:spacing w:line="360" w:lineRule="auto"/>
        <w:ind w:left="720" w:firstLine="720"/>
      </w:pPr>
    </w:p>
    <w:p w14:paraId="6A4EA7B1" w14:textId="37C93846" w:rsidR="00475817" w:rsidRPr="0008799B" w:rsidRDefault="006E7CCE" w:rsidP="00B400A9">
      <w:pPr>
        <w:spacing w:line="360" w:lineRule="auto"/>
        <w:ind w:left="720" w:firstLine="720"/>
        <w:rPr>
          <w:u w:val="single"/>
        </w:rPr>
      </w:pPr>
      <w:r>
        <w:t>3.6</w:t>
      </w:r>
      <w:r w:rsidR="00475817" w:rsidRPr="0008799B">
        <w:t>.</w:t>
      </w:r>
      <w:r w:rsidR="00B400A9" w:rsidRPr="0008799B">
        <w:t>10</w:t>
      </w:r>
      <w:r w:rsidR="00475817" w:rsidRPr="0008799B">
        <w:tab/>
      </w:r>
      <w:r w:rsidR="00475817" w:rsidRPr="0008799B">
        <w:rPr>
          <w:u w:val="single"/>
        </w:rPr>
        <w:t xml:space="preserve">Ad hoc </w:t>
      </w:r>
      <w:r w:rsidR="00B24326">
        <w:rPr>
          <w:u w:val="single"/>
        </w:rPr>
        <w:t>C</w:t>
      </w:r>
      <w:r w:rsidR="00475817" w:rsidRPr="0008799B">
        <w:rPr>
          <w:u w:val="single"/>
        </w:rPr>
        <w:t>ommittees</w:t>
      </w:r>
    </w:p>
    <w:p w14:paraId="66841242" w14:textId="49D5C08A" w:rsidR="00475817" w:rsidRDefault="006E7CCE" w:rsidP="00B24326">
      <w:pPr>
        <w:spacing w:line="360" w:lineRule="auto"/>
        <w:ind w:left="3060" w:hanging="900"/>
      </w:pPr>
      <w:r>
        <w:t>3.6</w:t>
      </w:r>
      <w:r w:rsidR="00475817">
        <w:t>.</w:t>
      </w:r>
      <w:r w:rsidR="00B400A9">
        <w:t>10</w:t>
      </w:r>
      <w:r w:rsidR="00475817">
        <w:t xml:space="preserve">.1 </w:t>
      </w:r>
      <w:r w:rsidR="00B24326">
        <w:tab/>
      </w:r>
      <w:r w:rsidR="00475817">
        <w:t xml:space="preserve">Ad hoc committees may be established by the Chairperson, by the Advisory Committee, by the DEIC, or by majority vote of the CW. </w:t>
      </w:r>
    </w:p>
    <w:p w14:paraId="16663F8B" w14:textId="2AD89583" w:rsidR="00340800" w:rsidRDefault="4E1BE11A" w:rsidP="00FB14A8">
      <w:pPr>
        <w:spacing w:line="360" w:lineRule="auto"/>
        <w:ind w:left="3060" w:hanging="900"/>
      </w:pPr>
      <w:r>
        <w:t>3.6.10.2 Members</w:t>
      </w:r>
      <w:r w:rsidR="00475817">
        <w:t xml:space="preserve"> are appointed to Ad hoc Committees by the procedures outlined in the beginning of </w:t>
      </w:r>
      <w:r w:rsidR="00FB14A8">
        <w:t>section 3.6 in these Bylaws.</w:t>
      </w:r>
    </w:p>
    <w:p w14:paraId="3779E1FE" w14:textId="77777777" w:rsidR="00042626" w:rsidRDefault="00042626" w:rsidP="00FB14A8">
      <w:pPr>
        <w:spacing w:line="360" w:lineRule="auto"/>
        <w:ind w:left="3060" w:hanging="900"/>
      </w:pPr>
    </w:p>
    <w:p w14:paraId="47D21E9F" w14:textId="221A0CBE" w:rsidR="00A81528" w:rsidRDefault="00D8164F" w:rsidP="00803423">
      <w:pPr>
        <w:spacing w:line="360" w:lineRule="auto"/>
        <w:rPr>
          <w:u w:val="single"/>
        </w:rPr>
      </w:pPr>
      <w:r>
        <w:tab/>
      </w:r>
      <w:r>
        <w:tab/>
        <w:t>3.7</w:t>
      </w:r>
      <w:r w:rsidR="00372CC8">
        <w:tab/>
      </w:r>
      <w:r w:rsidR="002B2B70">
        <w:t xml:space="preserve"> </w:t>
      </w:r>
      <w:r w:rsidR="00A81528" w:rsidRPr="00A81528">
        <w:rPr>
          <w:u w:val="single"/>
        </w:rPr>
        <w:t>Bylaws Committee</w:t>
      </w:r>
    </w:p>
    <w:p w14:paraId="7D98D8FF" w14:textId="474CD099" w:rsidR="00A81528" w:rsidRDefault="00A81528" w:rsidP="00803423">
      <w:pPr>
        <w:spacing w:line="360" w:lineRule="auto"/>
      </w:pPr>
      <w:r>
        <w:tab/>
      </w:r>
      <w:r>
        <w:tab/>
      </w:r>
      <w:r w:rsidR="00ED7BE8">
        <w:t xml:space="preserve">Composition and Selection </w:t>
      </w:r>
    </w:p>
    <w:p w14:paraId="24D97AB0" w14:textId="0F3956A5" w:rsidR="00ED7BE8" w:rsidRDefault="00896D1B" w:rsidP="006B7250">
      <w:pPr>
        <w:spacing w:line="360" w:lineRule="auto"/>
        <w:ind w:left="1440"/>
      </w:pPr>
      <w:r>
        <w:lastRenderedPageBreak/>
        <w:t>3.7.1</w:t>
      </w:r>
      <w:r>
        <w:tab/>
        <w:t xml:space="preserve">Faculty members are appointed to the Bylaws Committee by the procedure outlined in the beginning of section 3.6 of these bylaws. </w:t>
      </w:r>
    </w:p>
    <w:p w14:paraId="0D4B2368" w14:textId="37F16962" w:rsidR="000142B3" w:rsidRDefault="000142B3" w:rsidP="000142B3">
      <w:pPr>
        <w:spacing w:line="360" w:lineRule="auto"/>
      </w:pPr>
      <w:r>
        <w:tab/>
      </w:r>
      <w:r>
        <w:tab/>
        <w:t>Mode of Participation</w:t>
      </w:r>
    </w:p>
    <w:p w14:paraId="06A4EC53" w14:textId="51A4112B" w:rsidR="000142B3" w:rsidRDefault="000142B3" w:rsidP="000142B3">
      <w:pPr>
        <w:spacing w:line="360" w:lineRule="auto"/>
      </w:pPr>
      <w:r>
        <w:tab/>
      </w:r>
      <w:r>
        <w:tab/>
      </w:r>
      <w:r>
        <w:tab/>
        <w:t>3.7.</w:t>
      </w:r>
      <w:r w:rsidR="002635D2">
        <w:t>2</w:t>
      </w:r>
      <w:r>
        <w:tab/>
      </w:r>
      <w:r w:rsidR="004311DE">
        <w:t xml:space="preserve">The mode of participation is shared responsibility </w:t>
      </w:r>
      <w:r w:rsidR="00F14154">
        <w:t>[</w:t>
      </w:r>
      <w:r w:rsidR="004311DE">
        <w:t>BAG 2.21]</w:t>
      </w:r>
      <w:r w:rsidR="00F14154">
        <w:t>.</w:t>
      </w:r>
    </w:p>
    <w:p w14:paraId="648CF743" w14:textId="0E7D15EE" w:rsidR="00F14154" w:rsidRDefault="00F14154" w:rsidP="000142B3">
      <w:pPr>
        <w:spacing w:line="360" w:lineRule="auto"/>
      </w:pPr>
      <w:r>
        <w:tab/>
      </w:r>
      <w:r>
        <w:tab/>
        <w:t>Functions</w:t>
      </w:r>
    </w:p>
    <w:p w14:paraId="0B41A624" w14:textId="46B9CFE5" w:rsidR="00F14154" w:rsidRDefault="00F14154" w:rsidP="009640D1">
      <w:pPr>
        <w:spacing w:line="360" w:lineRule="auto"/>
        <w:ind w:left="2160"/>
      </w:pPr>
      <w:r>
        <w:t>3.7.</w:t>
      </w:r>
      <w:r w:rsidR="002635D2">
        <w:t>3</w:t>
      </w:r>
      <w:r>
        <w:tab/>
        <w:t xml:space="preserve">Reviews annually STT Bylaws to suggest </w:t>
      </w:r>
      <w:r w:rsidR="00B50C12">
        <w:t xml:space="preserve">changes </w:t>
      </w:r>
      <w:r w:rsidR="00172382">
        <w:t>and to determine conformity</w:t>
      </w:r>
      <w:r w:rsidR="003F68CF">
        <w:t xml:space="preserve"> w</w:t>
      </w:r>
      <w:r w:rsidR="00172382">
        <w:t xml:space="preserve">ith the MSU bylaws of Academic Governances and the College of Natural Sciences </w:t>
      </w:r>
      <w:r w:rsidR="00D77F86">
        <w:t xml:space="preserve">Bylaws and proposes changes as needed. </w:t>
      </w:r>
    </w:p>
    <w:p w14:paraId="0E561112" w14:textId="08D9ADC2" w:rsidR="00D77F86" w:rsidRDefault="00D77F86" w:rsidP="00775CD6">
      <w:pPr>
        <w:spacing w:line="360" w:lineRule="auto"/>
        <w:ind w:left="2160"/>
      </w:pPr>
      <w:r>
        <w:t>3.7</w:t>
      </w:r>
      <w:r w:rsidR="002635D2">
        <w:t>.</w:t>
      </w:r>
      <w:r>
        <w:t>4</w:t>
      </w:r>
      <w:r>
        <w:tab/>
      </w:r>
      <w:r w:rsidR="00B821B6">
        <w:t xml:space="preserve">Considers </w:t>
      </w:r>
      <w:r w:rsidR="0084273D">
        <w:t>requests for amendments, if advised to do so by th</w:t>
      </w:r>
      <w:r w:rsidR="006543D7">
        <w:t xml:space="preserve">e </w:t>
      </w:r>
      <w:r w:rsidR="0084273D">
        <w:t>Advisory Committee</w:t>
      </w:r>
      <w:r w:rsidR="00A720B0">
        <w:t xml:space="preserve">, the Committee of the Whole, or the Committee on Diversity, Equity, and Inclusion. </w:t>
      </w:r>
    </w:p>
    <w:p w14:paraId="5BD18D12" w14:textId="763B91F5" w:rsidR="00945D83" w:rsidRDefault="00854637" w:rsidP="00945D83">
      <w:pPr>
        <w:spacing w:line="360" w:lineRule="auto"/>
      </w:pPr>
      <w:r>
        <w:tab/>
      </w:r>
      <w:r>
        <w:tab/>
        <w:t>Procedures</w:t>
      </w:r>
    </w:p>
    <w:p w14:paraId="58A7B374" w14:textId="09B86862" w:rsidR="00854637" w:rsidRDefault="00854637" w:rsidP="00C715CC">
      <w:pPr>
        <w:spacing w:line="360" w:lineRule="auto"/>
        <w:ind w:left="2160"/>
      </w:pPr>
      <w:r>
        <w:t>3.7.5</w:t>
      </w:r>
      <w:r>
        <w:tab/>
      </w:r>
      <w:r w:rsidR="00605253">
        <w:t>The committee members deli</w:t>
      </w:r>
      <w:r w:rsidR="006E751C">
        <w:t xml:space="preserve">berate proposals for amendments to the STT Bylaws and forward </w:t>
      </w:r>
      <w:r w:rsidR="00B25A16">
        <w:t xml:space="preserve">such proposals to the CW for discussions or voting. </w:t>
      </w:r>
    </w:p>
    <w:p w14:paraId="6BFD3C5C" w14:textId="6340B032" w:rsidR="00B25A16" w:rsidRPr="00A81528" w:rsidRDefault="00B25A16" w:rsidP="005D6A47">
      <w:pPr>
        <w:spacing w:line="360" w:lineRule="auto"/>
        <w:ind w:left="2160"/>
      </w:pPr>
      <w:r>
        <w:t>3.7.6</w:t>
      </w:r>
      <w:r>
        <w:tab/>
      </w:r>
      <w:r w:rsidR="000150F7">
        <w:t>If feas</w:t>
      </w:r>
      <w:r w:rsidR="00395E22">
        <w:t>ible and appropriate, the committee seeks input from STT faculty, support staff</w:t>
      </w:r>
      <w:r w:rsidR="005D6A47">
        <w:t xml:space="preserve">, and students and CNS. </w:t>
      </w:r>
    </w:p>
    <w:p w14:paraId="1A50D8E8" w14:textId="7E28D035" w:rsidR="005C2D15" w:rsidRPr="006E7CCE" w:rsidRDefault="005C2D15" w:rsidP="006E7CCE">
      <w:pPr>
        <w:pStyle w:val="ListParagraph"/>
        <w:numPr>
          <w:ilvl w:val="0"/>
          <w:numId w:val="1"/>
        </w:numPr>
        <w:rPr>
          <w:b/>
          <w:u w:val="single"/>
        </w:rPr>
      </w:pPr>
      <w:r w:rsidRPr="006E7CCE">
        <w:rPr>
          <w:b/>
          <w:u w:val="single"/>
        </w:rPr>
        <w:t>Grievances</w:t>
      </w:r>
    </w:p>
    <w:p w14:paraId="2A9DEC9D" w14:textId="77777777" w:rsidR="00073E48" w:rsidRPr="00D51ADF" w:rsidRDefault="00073E48" w:rsidP="00073E48">
      <w:pPr>
        <w:ind w:left="1440" w:hanging="720"/>
      </w:pPr>
    </w:p>
    <w:p w14:paraId="078AFC95" w14:textId="049BDF62" w:rsidR="001F50F3" w:rsidRPr="00D51ADF" w:rsidRDefault="00FA2989" w:rsidP="005C2D15">
      <w:pPr>
        <w:spacing w:line="360" w:lineRule="auto"/>
        <w:ind w:left="1440" w:hanging="720"/>
      </w:pPr>
      <w:r>
        <w:t>4</w:t>
      </w:r>
      <w:r w:rsidR="005C2D15" w:rsidRPr="00D51ADF">
        <w:t>.</w:t>
      </w:r>
      <w:r w:rsidR="007966E3" w:rsidRPr="00D51ADF">
        <w:t>1</w:t>
      </w:r>
      <w:r w:rsidR="005C2D15" w:rsidRPr="00D51ADF">
        <w:tab/>
        <w:t xml:space="preserve">All grievances shall be handled in accord with applicable University documents: </w:t>
      </w:r>
      <w:r w:rsidR="006D0A7C" w:rsidRPr="00D51ADF">
        <w:t>The</w:t>
      </w:r>
      <w:r w:rsidR="005C2D15" w:rsidRPr="00D51ADF">
        <w:t xml:space="preserve"> Faculty Grievance Procedure, Article 5 of Graduate Student Rights &amp; Responsibilities, or Section 2.4 of Academic Freedom for Students at Michigan State University</w:t>
      </w:r>
      <w:r w:rsidR="00EC7CB1" w:rsidRPr="00D51ADF">
        <w:t xml:space="preserve"> and </w:t>
      </w:r>
      <w:r w:rsidR="001F50F3" w:rsidRPr="00D51ADF">
        <w:t xml:space="preserve">the Department of Statistics and Probability Hearing Procedures. </w:t>
      </w:r>
    </w:p>
    <w:p w14:paraId="7A08A6C8" w14:textId="16D3E949" w:rsidR="005C2D15" w:rsidRPr="00D51ADF" w:rsidRDefault="00FA2989" w:rsidP="005C2D15">
      <w:pPr>
        <w:spacing w:line="360" w:lineRule="auto"/>
        <w:ind w:left="1440" w:hanging="720"/>
      </w:pPr>
      <w:r>
        <w:t>4</w:t>
      </w:r>
      <w:r w:rsidR="005C2D15" w:rsidRPr="00D51ADF">
        <w:t>.</w:t>
      </w:r>
      <w:r w:rsidR="007966E3" w:rsidRPr="00D51ADF">
        <w:t>2</w:t>
      </w:r>
      <w:r w:rsidR="005C2D15" w:rsidRPr="00D51ADF">
        <w:tab/>
        <w:t>Every reasonable effort shall be made for informal resolution of any grievance before formal procedures begin.</w:t>
      </w:r>
      <w:r w:rsidR="00C16C8D" w:rsidRPr="00D51ADF">
        <w:t xml:space="preserve"> </w:t>
      </w:r>
      <w:r w:rsidR="005C2D15" w:rsidRPr="00D51ADF">
        <w:t>Initiation of formal procedures shall not preclude further efforts at informal resolution.</w:t>
      </w:r>
    </w:p>
    <w:p w14:paraId="38F351E0" w14:textId="2EC08983" w:rsidR="005C2D15" w:rsidRPr="00D51ADF" w:rsidRDefault="00FA2989" w:rsidP="005C2D15">
      <w:pPr>
        <w:spacing w:line="360" w:lineRule="auto"/>
        <w:ind w:firstLine="720"/>
      </w:pPr>
      <w:r>
        <w:t>4</w:t>
      </w:r>
      <w:r w:rsidR="005C2D15" w:rsidRPr="00D51ADF">
        <w:t>.</w:t>
      </w:r>
      <w:r w:rsidR="007966E3" w:rsidRPr="00D51ADF">
        <w:t>3</w:t>
      </w:r>
      <w:r w:rsidR="005C2D15" w:rsidRPr="00D51ADF">
        <w:tab/>
        <w:t xml:space="preserve">Formal procedures shall be dependent on the status of the </w:t>
      </w:r>
      <w:r w:rsidR="0053132A" w:rsidRPr="00D51ADF">
        <w:t>grievant</w:t>
      </w:r>
      <w:r w:rsidR="005C2D15" w:rsidRPr="00D51ADF">
        <w:t>.</w:t>
      </w:r>
    </w:p>
    <w:p w14:paraId="6998C4BB" w14:textId="581DDD69" w:rsidR="005C2D15" w:rsidRPr="00D51ADF" w:rsidRDefault="00FA2989" w:rsidP="005C2D15">
      <w:pPr>
        <w:spacing w:line="360" w:lineRule="auto"/>
        <w:ind w:left="2160" w:hanging="720"/>
      </w:pPr>
      <w:r>
        <w:t>4</w:t>
      </w:r>
      <w:r w:rsidR="005C2D15" w:rsidRPr="00D51ADF">
        <w:t>.</w:t>
      </w:r>
      <w:r w:rsidR="007966E3" w:rsidRPr="00D51ADF">
        <w:t>3</w:t>
      </w:r>
      <w:r w:rsidR="005C2D15" w:rsidRPr="00D51ADF">
        <w:t>.1</w:t>
      </w:r>
      <w:r w:rsidR="005C2D15" w:rsidRPr="00D51ADF">
        <w:tab/>
        <w:t xml:space="preserve">If the grievant is a faculty member, then the case </w:t>
      </w:r>
      <w:r w:rsidR="003F5FF5" w:rsidRPr="00D51ADF">
        <w:t>sha</w:t>
      </w:r>
      <w:r w:rsidR="005C2D15" w:rsidRPr="00D51ADF">
        <w:t>ll be referred to the University Faculty Grievance Officer.</w:t>
      </w:r>
    </w:p>
    <w:p w14:paraId="24C02947" w14:textId="51D83503" w:rsidR="00D604BC" w:rsidRDefault="00FA2989" w:rsidP="008F5C14">
      <w:pPr>
        <w:spacing w:line="360" w:lineRule="auto"/>
        <w:ind w:left="2160" w:hanging="720"/>
      </w:pPr>
      <w:r>
        <w:lastRenderedPageBreak/>
        <w:t>4</w:t>
      </w:r>
      <w:r w:rsidR="008F5C14" w:rsidRPr="00D51ADF">
        <w:t>.</w:t>
      </w:r>
      <w:r w:rsidR="007966E3" w:rsidRPr="00D51ADF">
        <w:t>3</w:t>
      </w:r>
      <w:r w:rsidR="008F5C14" w:rsidRPr="00D51ADF">
        <w:t>.2</w:t>
      </w:r>
      <w:r w:rsidR="008F5C14" w:rsidRPr="00D51ADF">
        <w:tab/>
      </w:r>
      <w:r w:rsidR="005C2D15" w:rsidRPr="00D51ADF">
        <w:t>If the grievant is a student, then the procedures in the document, Student Grievance Procedures, Department of Statistics and Probability shall be followed.</w:t>
      </w:r>
    </w:p>
    <w:p w14:paraId="7AFC5F7B" w14:textId="5A2644B1" w:rsidR="005C2D15" w:rsidRPr="00D51ADF" w:rsidRDefault="005C2D15" w:rsidP="0021760E"/>
    <w:p w14:paraId="642038A9" w14:textId="75D6E518" w:rsidR="008F5C14" w:rsidRPr="00DC65E8" w:rsidRDefault="008241D4" w:rsidP="006E7CCE">
      <w:pPr>
        <w:pStyle w:val="ListParagraph"/>
        <w:numPr>
          <w:ilvl w:val="0"/>
          <w:numId w:val="1"/>
        </w:numPr>
        <w:spacing w:line="360" w:lineRule="auto"/>
        <w:rPr>
          <w:b/>
        </w:rPr>
      </w:pPr>
      <w:r w:rsidRPr="00DC65E8">
        <w:rPr>
          <w:b/>
          <w:bCs/>
          <w:u w:val="single"/>
        </w:rPr>
        <w:t>STT Bylaws Interpretation, Amendment, and Review</w:t>
      </w:r>
    </w:p>
    <w:p w14:paraId="65785E29" w14:textId="5884521A" w:rsidR="008241D4" w:rsidRPr="00D51ADF" w:rsidRDefault="008241D4" w:rsidP="006E7CCE">
      <w:pPr>
        <w:pStyle w:val="Normal0"/>
        <w:numPr>
          <w:ilvl w:val="1"/>
          <w:numId w:val="1"/>
        </w:numPr>
        <w:pBdr>
          <w:top w:val="nil"/>
          <w:left w:val="nil"/>
          <w:bottom w:val="nil"/>
          <w:right w:val="nil"/>
          <w:between w:val="nil"/>
        </w:pBdr>
        <w:tabs>
          <w:tab w:val="left" w:pos="720"/>
        </w:tabs>
        <w:spacing w:line="360" w:lineRule="auto"/>
        <w:ind w:hanging="630"/>
        <w:rPr>
          <w:szCs w:val="24"/>
          <w:u w:val="single"/>
        </w:rPr>
      </w:pPr>
      <w:r w:rsidRPr="00D51ADF">
        <w:rPr>
          <w:szCs w:val="24"/>
        </w:rPr>
        <w:t>The voting faculty shall have shared responsibility with the chairperson to adopt and publish bylaws. [</w:t>
      </w:r>
      <w:r w:rsidRPr="00D51ADF">
        <w:rPr>
          <w:szCs w:val="24"/>
          <w:u w:val="single"/>
        </w:rPr>
        <w:t>BAG 2.2.1]</w:t>
      </w:r>
    </w:p>
    <w:p w14:paraId="78018933" w14:textId="77777777" w:rsidR="008241D4" w:rsidRPr="00D51ADF" w:rsidRDefault="008241D4" w:rsidP="006E7CCE">
      <w:pPr>
        <w:pStyle w:val="Normal0"/>
        <w:numPr>
          <w:ilvl w:val="1"/>
          <w:numId w:val="1"/>
        </w:numPr>
        <w:pBdr>
          <w:top w:val="nil"/>
          <w:left w:val="nil"/>
          <w:bottom w:val="nil"/>
          <w:right w:val="nil"/>
          <w:between w:val="nil"/>
        </w:pBdr>
        <w:spacing w:line="360" w:lineRule="auto"/>
        <w:ind w:hanging="630"/>
      </w:pPr>
      <w:r w:rsidRPr="00D51ADF">
        <w:t xml:space="preserve"> The implementation and interpretation of these bylaws shall be the responsibility of the Advisory Committee.</w:t>
      </w:r>
    </w:p>
    <w:p w14:paraId="1A643607" w14:textId="77777777" w:rsidR="00DB5577" w:rsidRPr="00DB5577" w:rsidRDefault="009454F9" w:rsidP="006E7CCE">
      <w:pPr>
        <w:pStyle w:val="Normal0"/>
        <w:numPr>
          <w:ilvl w:val="1"/>
          <w:numId w:val="1"/>
        </w:numPr>
        <w:pBdr>
          <w:top w:val="nil"/>
          <w:left w:val="nil"/>
          <w:bottom w:val="nil"/>
          <w:right w:val="nil"/>
          <w:between w:val="nil"/>
        </w:pBdr>
        <w:spacing w:line="360" w:lineRule="auto"/>
        <w:ind w:hanging="630"/>
        <w:rPr>
          <w:szCs w:val="24"/>
          <w:u w:val="single"/>
        </w:rPr>
      </w:pPr>
      <w:r w:rsidRPr="009454F9">
        <w:rPr>
          <w:szCs w:val="24"/>
        </w:rPr>
        <w:t>Amendments to these bylaws can be initiated by the Department Chairperson, the Advisory Committee, or the DEIC, and a bylaws committee may be formed. Any CW member may request in writing that the AC shall initiate procedures to amend the Bylaws who will then review such requests and forward the request and its recommendation to the CW or the bylaws committee, if possible.</w:t>
      </w:r>
    </w:p>
    <w:p w14:paraId="2FD396AD" w14:textId="11796C42" w:rsidR="008241D4" w:rsidRPr="00D51ADF" w:rsidRDefault="008241D4" w:rsidP="006E7CCE">
      <w:pPr>
        <w:pStyle w:val="Normal0"/>
        <w:numPr>
          <w:ilvl w:val="1"/>
          <w:numId w:val="1"/>
        </w:numPr>
        <w:pBdr>
          <w:top w:val="nil"/>
          <w:left w:val="nil"/>
          <w:bottom w:val="nil"/>
          <w:right w:val="nil"/>
          <w:between w:val="nil"/>
        </w:pBdr>
        <w:spacing w:line="360" w:lineRule="auto"/>
        <w:ind w:hanging="630"/>
        <w:rPr>
          <w:szCs w:val="24"/>
          <w:u w:val="single"/>
        </w:rPr>
      </w:pPr>
      <w:r w:rsidRPr="00D51ADF">
        <w:rPr>
          <w:szCs w:val="24"/>
        </w:rPr>
        <w:t xml:space="preserve">STT bylaws shall be reviewed at intervals not to exceed five years [BAG 2.2.2]. </w:t>
      </w:r>
    </w:p>
    <w:p w14:paraId="59F9AD07" w14:textId="450658CC" w:rsidR="008241D4" w:rsidRPr="00D51ADF" w:rsidRDefault="008241D4" w:rsidP="006E7CCE">
      <w:pPr>
        <w:pStyle w:val="Normal0"/>
        <w:numPr>
          <w:ilvl w:val="1"/>
          <w:numId w:val="1"/>
        </w:numPr>
        <w:pBdr>
          <w:top w:val="nil"/>
          <w:left w:val="nil"/>
          <w:bottom w:val="nil"/>
          <w:right w:val="nil"/>
          <w:between w:val="nil"/>
        </w:pBdr>
        <w:spacing w:line="360" w:lineRule="auto"/>
        <w:ind w:hanging="630"/>
        <w:rPr>
          <w:szCs w:val="24"/>
          <w:u w:val="single"/>
        </w:rPr>
      </w:pPr>
      <w:r w:rsidRPr="00D51ADF">
        <w:t>Amendments to these Bylaws may be adopted by a 60% vote of the entire Committee of the Whole membership. The effective date shall be immediate after approval.</w:t>
      </w:r>
    </w:p>
    <w:p w14:paraId="5A6FDC4E" w14:textId="2F9EB640" w:rsidR="008241D4" w:rsidRPr="00D51ADF" w:rsidRDefault="008241D4" w:rsidP="0774E70E">
      <w:pPr>
        <w:pStyle w:val="Normal0"/>
        <w:numPr>
          <w:ilvl w:val="2"/>
          <w:numId w:val="1"/>
        </w:numPr>
        <w:pBdr>
          <w:top w:val="nil"/>
          <w:left w:val="nil"/>
          <w:bottom w:val="nil"/>
          <w:right w:val="nil"/>
          <w:between w:val="nil"/>
        </w:pBdr>
        <w:spacing w:line="360" w:lineRule="auto"/>
      </w:pPr>
      <w:bookmarkStart w:id="11" w:name="_Int_aOwznR1G"/>
      <w:r>
        <w:t>Amendments must be distributed to the Committee of the Whole membership at least one week prior to the voting on adoption.</w:t>
      </w:r>
      <w:bookmarkEnd w:id="11"/>
      <w:r>
        <w:t xml:space="preserve"> Voting shall commence only after the proposed amendments have been discussed in </w:t>
      </w:r>
      <w:r w:rsidR="002747F1">
        <w:t>a Committee</w:t>
      </w:r>
      <w:r>
        <w:t xml:space="preserve"> of the Whole meeting</w:t>
      </w:r>
      <w:r w:rsidR="09D7A2DF">
        <w:t xml:space="preserve">. </w:t>
      </w:r>
    </w:p>
    <w:p w14:paraId="1063725B" w14:textId="77777777" w:rsidR="008241D4" w:rsidRPr="00D51ADF" w:rsidRDefault="008241D4" w:rsidP="006E7CCE">
      <w:pPr>
        <w:pStyle w:val="Normal0"/>
        <w:numPr>
          <w:ilvl w:val="2"/>
          <w:numId w:val="1"/>
        </w:numPr>
        <w:spacing w:line="360" w:lineRule="auto"/>
      </w:pPr>
      <w:r>
        <w:t xml:space="preserve">Voting on adoption of amendments shall be by online ballot. The online ballot shall take place </w:t>
      </w:r>
      <w:bookmarkStart w:id="12" w:name="_Int_R6GaA3Il"/>
      <w:r>
        <w:t>for</w:t>
      </w:r>
      <w:bookmarkEnd w:id="12"/>
      <w:r>
        <w:t xml:space="preserve"> 5 business days.</w:t>
      </w:r>
    </w:p>
    <w:p w14:paraId="5F2A15FE" w14:textId="77777777" w:rsidR="008241D4" w:rsidRPr="00D51ADF" w:rsidRDefault="008241D4" w:rsidP="0774E70E">
      <w:pPr>
        <w:pStyle w:val="Normal0"/>
        <w:numPr>
          <w:ilvl w:val="2"/>
          <w:numId w:val="1"/>
        </w:numPr>
        <w:pBdr>
          <w:top w:val="nil"/>
          <w:left w:val="nil"/>
          <w:bottom w:val="nil"/>
          <w:right w:val="nil"/>
          <w:between w:val="nil"/>
        </w:pBdr>
        <w:spacing w:line="360" w:lineRule="auto"/>
        <w:rPr>
          <w:u w:val="single"/>
        </w:rPr>
      </w:pPr>
      <w:r>
        <w:t xml:space="preserve">If, </w:t>
      </w:r>
      <w:bookmarkStart w:id="13" w:name="_Int_Boz8ylIv"/>
      <w:proofErr w:type="gramStart"/>
      <w:r>
        <w:t>as a result of</w:t>
      </w:r>
      <w:bookmarkEnd w:id="13"/>
      <w:proofErr w:type="gramEnd"/>
      <w:r>
        <w:t xml:space="preserve"> a meeting at which a proposed amendment is discussed, the proposal is modified, the Committee of the Whole may, by a majority vote of those present and voting, agree to an online ballot to be held no less than one week after the modified version is distributed.</w:t>
      </w:r>
    </w:p>
    <w:p w14:paraId="36B776C8" w14:textId="0EA4B114" w:rsidR="008241D4" w:rsidRPr="00D51ADF" w:rsidRDefault="008241D4" w:rsidP="006E7CCE">
      <w:pPr>
        <w:pStyle w:val="Normal0"/>
        <w:numPr>
          <w:ilvl w:val="2"/>
          <w:numId w:val="1"/>
        </w:numPr>
        <w:pBdr>
          <w:top w:val="nil"/>
          <w:left w:val="nil"/>
          <w:bottom w:val="nil"/>
          <w:right w:val="nil"/>
          <w:between w:val="nil"/>
        </w:pBdr>
        <w:spacing w:line="360" w:lineRule="auto"/>
        <w:rPr>
          <w:szCs w:val="24"/>
          <w:u w:val="single"/>
        </w:rPr>
      </w:pPr>
      <w:r w:rsidRPr="00D51ADF">
        <w:rPr>
          <w:szCs w:val="24"/>
        </w:rPr>
        <w:t>CW members can vote on two options: 1. Vote to approve the amendment, 2. Vote to not approve the amendment.</w:t>
      </w:r>
    </w:p>
    <w:sectPr w:rsidR="008241D4" w:rsidRPr="00D51ADF" w:rsidSect="002175E4">
      <w:footerReference w:type="even" r:id="rId11"/>
      <w:footerReference w:type="default" r:id="rId12"/>
      <w:pgSz w:w="12240" w:h="15840"/>
      <w:pgMar w:top="1440" w:right="1800" w:bottom="1080" w:left="1440" w:header="720" w:footer="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90FA3" w14:textId="77777777" w:rsidR="00124489" w:rsidRDefault="00124489">
      <w:r>
        <w:separator/>
      </w:r>
    </w:p>
  </w:endnote>
  <w:endnote w:type="continuationSeparator" w:id="0">
    <w:p w14:paraId="115521A9" w14:textId="77777777" w:rsidR="00124489" w:rsidRDefault="00124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7E115" w14:textId="77777777" w:rsidR="00322F4B" w:rsidRDefault="00322F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C2883F" w14:textId="77777777" w:rsidR="00322F4B" w:rsidRDefault="00322F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E3DA5" w14:textId="3C898652" w:rsidR="006F1CAD" w:rsidRPr="00AA29A6" w:rsidRDefault="006F1CAD">
    <w:pPr>
      <w:pStyle w:val="Footer"/>
      <w:jc w:val="right"/>
      <w:rPr>
        <w:sz w:val="22"/>
        <w:szCs w:val="22"/>
      </w:rPr>
    </w:pPr>
    <w:r w:rsidRPr="00AA29A6">
      <w:rPr>
        <w:sz w:val="22"/>
        <w:szCs w:val="22"/>
      </w:rPr>
      <w:t xml:space="preserve">Page </w:t>
    </w:r>
    <w:sdt>
      <w:sdtPr>
        <w:rPr>
          <w:sz w:val="22"/>
          <w:szCs w:val="22"/>
        </w:rPr>
        <w:id w:val="-1537041128"/>
        <w:docPartObj>
          <w:docPartGallery w:val="Page Numbers (Bottom of Page)"/>
          <w:docPartUnique/>
        </w:docPartObj>
      </w:sdtPr>
      <w:sdtEndPr>
        <w:rPr>
          <w:noProof/>
        </w:rPr>
      </w:sdtEndPr>
      <w:sdtContent>
        <w:r w:rsidRPr="00AA29A6">
          <w:rPr>
            <w:sz w:val="22"/>
            <w:szCs w:val="22"/>
          </w:rPr>
          <w:fldChar w:fldCharType="begin"/>
        </w:r>
        <w:r w:rsidRPr="00AA29A6">
          <w:rPr>
            <w:sz w:val="22"/>
            <w:szCs w:val="22"/>
          </w:rPr>
          <w:instrText xml:space="preserve"> PAGE   \* MERGEFORMAT </w:instrText>
        </w:r>
        <w:r w:rsidRPr="00AA29A6">
          <w:rPr>
            <w:sz w:val="22"/>
            <w:szCs w:val="22"/>
          </w:rPr>
          <w:fldChar w:fldCharType="separate"/>
        </w:r>
        <w:r w:rsidRPr="00AA29A6">
          <w:rPr>
            <w:noProof/>
            <w:sz w:val="22"/>
            <w:szCs w:val="22"/>
          </w:rPr>
          <w:t>2</w:t>
        </w:r>
        <w:r w:rsidRPr="00AA29A6">
          <w:rPr>
            <w:noProof/>
            <w:sz w:val="22"/>
            <w:szCs w:val="22"/>
          </w:rPr>
          <w:fldChar w:fldCharType="end"/>
        </w:r>
      </w:sdtContent>
    </w:sdt>
  </w:p>
  <w:p w14:paraId="415A4C9E" w14:textId="77777777" w:rsidR="00322F4B" w:rsidRDefault="00322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015CF" w14:textId="77777777" w:rsidR="00124489" w:rsidRDefault="00124489">
      <w:r>
        <w:separator/>
      </w:r>
    </w:p>
  </w:footnote>
  <w:footnote w:type="continuationSeparator" w:id="0">
    <w:p w14:paraId="4409C0D3" w14:textId="77777777" w:rsidR="00124489" w:rsidRDefault="00124489">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Boz8ylIv" int2:invalidationBookmarkName="" int2:hashCode="VRd/LyDcPFdCnc" int2:id="emB02qqQ">
      <int2:state int2:value="Rejected" int2:type="AugLoop_Text_Critique"/>
    </int2:bookmark>
    <int2:bookmark int2:bookmarkName="_Int_aOwznR1G" int2:invalidationBookmarkName="" int2:hashCode="21mzvlLJBwnMLo" int2:id="hvSAVlkk">
      <int2:state int2:value="Rejected" int2:type="AugLoop_Text_Critique"/>
    </int2:bookmark>
    <int2:bookmark int2:bookmarkName="_Int_jH6C8iDo" int2:invalidationBookmarkName="" int2:hashCode="D6ixBx5THX0YxT" int2:id="5zvm2gU1">
      <int2:state int2:value="Rejected" int2:type="AugLoop_Text_Critique"/>
    </int2:bookmark>
    <int2:bookmark int2:bookmarkName="_Int_40lojVp3" int2:invalidationBookmarkName="" int2:hashCode="PYnffsKRasW23P" int2:id="jNJG6cUV">
      <int2:state int2:value="Rejected" int2:type="AugLoop_Text_Critique"/>
    </int2:bookmark>
    <int2:bookmark int2:bookmarkName="_Int_5dsf7EjG" int2:invalidationBookmarkName="" int2:hashCode="aCrmz9qSzdGwKT" int2:id="nhgYFjLb">
      <int2:state int2:value="Rejected" int2:type="AugLoop_Text_Critique"/>
    </int2:bookmark>
    <int2:bookmark int2:bookmarkName="_Int_R6GaA3Il" int2:invalidationBookmarkName="" int2:hashCode="Q+75piq7ix4WVP" int2:id="60uisj5h">
      <int2:state int2:value="Rejected" int2:type="AugLoop_Text_Critique"/>
    </int2:bookmark>
    <int2:bookmark int2:bookmarkName="_Int_ANXbeh2i" int2:invalidationBookmarkName="" int2:hashCode="XLpTDkzgmpwU+M" int2:id="CzAnvKsL">
      <int2:state int2:value="Rejected" int2:type="AugLoop_Text_Critique"/>
    </int2:bookmark>
    <int2:bookmark int2:bookmarkName="_Int_ObOWd8RX" int2:invalidationBookmarkName="" int2:hashCode="hPnRm2HuZsf69b" int2:id="rNtHdySi">
      <int2:state int2:value="Rejected" int2:type="AugLoop_Text_Critique"/>
    </int2:bookmark>
    <int2:bookmark int2:bookmarkName="_Int_h5tdPeby" int2:invalidationBookmarkName="" int2:hashCode="MywADPeTgKQWno" int2:id="USZDiFoa">
      <int2:state int2:value="Rejected" int2:type="AugLoop_Acronyms_AcronymsCritique"/>
    </int2:bookmark>
    <int2:bookmark int2:bookmarkName="_Int_DZC3BOvb" int2:invalidationBookmarkName="" int2:hashCode="3M+Qir6ogb5BNk" int2:id="ZBA4yCcY">
      <int2:state int2:value="Rejected" int2:type="AugLoop_Acronyms_AcronymsCritique"/>
    </int2:bookmark>
    <int2:bookmark int2:bookmarkName="_Int_p6xC3mi8" int2:invalidationBookmarkName="" int2:hashCode="/PrD77auaW/LSE" int2:id="Z78ZcJw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24FE1"/>
    <w:multiLevelType w:val="multilevel"/>
    <w:tmpl w:val="802C973E"/>
    <w:lvl w:ilvl="0">
      <w:start w:val="3"/>
      <w:numFmt w:val="decimal"/>
      <w:lvlText w:val="%1"/>
      <w:lvlJc w:val="left"/>
      <w:pPr>
        <w:ind w:left="660" w:hanging="660"/>
      </w:pPr>
      <w:rPr>
        <w:rFonts w:hint="default"/>
      </w:rPr>
    </w:lvl>
    <w:lvl w:ilvl="1">
      <w:start w:val="3"/>
      <w:numFmt w:val="decimal"/>
      <w:lvlText w:val="%1.%2"/>
      <w:lvlJc w:val="left"/>
      <w:pPr>
        <w:ind w:left="1380" w:hanging="660"/>
      </w:pPr>
      <w:rPr>
        <w:rFonts w:hint="default"/>
      </w:rPr>
    </w:lvl>
    <w:lvl w:ilvl="2">
      <w:start w:val="7"/>
      <w:numFmt w:val="decimal"/>
      <w:lvlText w:val="%1.%2.%3"/>
      <w:lvlJc w:val="left"/>
      <w:pPr>
        <w:ind w:left="2160" w:hanging="720"/>
      </w:pPr>
      <w:rPr>
        <w:rFonts w:hint="default"/>
      </w:rPr>
    </w:lvl>
    <w:lvl w:ilvl="3">
      <w:start w:val="8"/>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57B0058"/>
    <w:multiLevelType w:val="multilevel"/>
    <w:tmpl w:val="CFF483FC"/>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2"/>
      <w:numFmt w:val="decimal"/>
      <w:lvlText w:val="%1.%2.%3.%4"/>
      <w:lvlJc w:val="left"/>
      <w:pPr>
        <w:ind w:left="279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0D4B28"/>
    <w:multiLevelType w:val="multilevel"/>
    <w:tmpl w:val="1A9C13FE"/>
    <w:lvl w:ilvl="0">
      <w:start w:val="3"/>
      <w:numFmt w:val="decimal"/>
      <w:lvlText w:val="%1"/>
      <w:lvlJc w:val="left"/>
      <w:pPr>
        <w:ind w:left="780" w:hanging="780"/>
      </w:pPr>
      <w:rPr>
        <w:rFonts w:hint="default"/>
      </w:rPr>
    </w:lvl>
    <w:lvl w:ilvl="1">
      <w:start w:val="6"/>
      <w:numFmt w:val="decimal"/>
      <w:lvlText w:val="%1.%2"/>
      <w:lvlJc w:val="left"/>
      <w:pPr>
        <w:ind w:left="1470" w:hanging="780"/>
      </w:pPr>
      <w:rPr>
        <w:rFonts w:hint="default"/>
      </w:rPr>
    </w:lvl>
    <w:lvl w:ilvl="2">
      <w:start w:val="6"/>
      <w:numFmt w:val="decimal"/>
      <w:lvlText w:val="%1.%2.%3"/>
      <w:lvlJc w:val="left"/>
      <w:pPr>
        <w:ind w:left="2160" w:hanging="780"/>
      </w:pPr>
      <w:rPr>
        <w:rFonts w:hint="default"/>
      </w:rPr>
    </w:lvl>
    <w:lvl w:ilvl="3">
      <w:start w:val="10"/>
      <w:numFmt w:val="decimal"/>
      <w:lvlText w:val="%1.%2.%3.%4"/>
      <w:lvlJc w:val="left"/>
      <w:pPr>
        <w:ind w:left="2850" w:hanging="7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7320" w:hanging="1800"/>
      </w:pPr>
      <w:rPr>
        <w:rFonts w:hint="default"/>
      </w:rPr>
    </w:lvl>
  </w:abstractNum>
  <w:abstractNum w:abstractNumId="3" w15:restartNumberingAfterBreak="0">
    <w:nsid w:val="11D67431"/>
    <w:multiLevelType w:val="multilevel"/>
    <w:tmpl w:val="8CDC3F68"/>
    <w:lvl w:ilvl="0">
      <w:start w:val="3"/>
      <w:numFmt w:val="decimal"/>
      <w:lvlText w:val="%1"/>
      <w:lvlJc w:val="left"/>
      <w:pPr>
        <w:ind w:left="780" w:hanging="780"/>
      </w:pPr>
      <w:rPr>
        <w:rFonts w:hint="default"/>
      </w:rPr>
    </w:lvl>
    <w:lvl w:ilvl="1">
      <w:start w:val="7"/>
      <w:numFmt w:val="decimal"/>
      <w:lvlText w:val="%1.%2"/>
      <w:lvlJc w:val="left"/>
      <w:pPr>
        <w:ind w:left="1500" w:hanging="780"/>
      </w:pPr>
      <w:rPr>
        <w:rFonts w:hint="default"/>
      </w:rPr>
    </w:lvl>
    <w:lvl w:ilvl="2">
      <w:start w:val="6"/>
      <w:numFmt w:val="decimal"/>
      <w:lvlText w:val="%1.%2.%3"/>
      <w:lvlJc w:val="left"/>
      <w:pPr>
        <w:ind w:left="2220" w:hanging="780"/>
      </w:pPr>
      <w:rPr>
        <w:rFonts w:hint="default"/>
      </w:rPr>
    </w:lvl>
    <w:lvl w:ilvl="3">
      <w:start w:val="10"/>
      <w:numFmt w:val="decimal"/>
      <w:lvlText w:val="%1.%2.%3.%4"/>
      <w:lvlJc w:val="left"/>
      <w:pPr>
        <w:ind w:left="285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49307CD"/>
    <w:multiLevelType w:val="multilevel"/>
    <w:tmpl w:val="E29E6C66"/>
    <w:lvl w:ilvl="0">
      <w:start w:val="3"/>
      <w:numFmt w:val="decimal"/>
      <w:lvlText w:val="%1"/>
      <w:lvlJc w:val="left"/>
      <w:pPr>
        <w:ind w:left="660" w:hanging="660"/>
      </w:pPr>
      <w:rPr>
        <w:rFonts w:hint="default"/>
      </w:rPr>
    </w:lvl>
    <w:lvl w:ilvl="1">
      <w:start w:val="3"/>
      <w:numFmt w:val="decimal"/>
      <w:lvlText w:val="%1.%2"/>
      <w:lvlJc w:val="left"/>
      <w:pPr>
        <w:ind w:left="1380" w:hanging="660"/>
      </w:pPr>
      <w:rPr>
        <w:rFonts w:hint="default"/>
      </w:rPr>
    </w:lvl>
    <w:lvl w:ilvl="2">
      <w:start w:val="7"/>
      <w:numFmt w:val="decimal"/>
      <w:lvlText w:val="%1.%2.%3"/>
      <w:lvlJc w:val="left"/>
      <w:pPr>
        <w:ind w:left="2160" w:hanging="720"/>
      </w:pPr>
      <w:rPr>
        <w:rFonts w:hint="default"/>
      </w:rPr>
    </w:lvl>
    <w:lvl w:ilvl="3">
      <w:start w:val="5"/>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5BC01F3"/>
    <w:multiLevelType w:val="multilevel"/>
    <w:tmpl w:val="F46A0892"/>
    <w:lvl w:ilvl="0">
      <w:start w:val="3"/>
      <w:numFmt w:val="decimal"/>
      <w:lvlText w:val="%1"/>
      <w:lvlJc w:val="left"/>
      <w:pPr>
        <w:ind w:left="660" w:hanging="660"/>
      </w:pPr>
      <w:rPr>
        <w:rFonts w:hint="default"/>
      </w:rPr>
    </w:lvl>
    <w:lvl w:ilvl="1">
      <w:start w:val="3"/>
      <w:numFmt w:val="decimal"/>
      <w:lvlText w:val="%1.%2"/>
      <w:lvlJc w:val="left"/>
      <w:pPr>
        <w:ind w:left="1380" w:hanging="660"/>
      </w:pPr>
      <w:rPr>
        <w:rFonts w:hint="default"/>
      </w:rPr>
    </w:lvl>
    <w:lvl w:ilvl="2">
      <w:start w:val="6"/>
      <w:numFmt w:val="decimal"/>
      <w:lvlText w:val="%1.%2.%3"/>
      <w:lvlJc w:val="left"/>
      <w:pPr>
        <w:ind w:left="2160" w:hanging="720"/>
      </w:pPr>
      <w:rPr>
        <w:rFonts w:hint="default"/>
      </w:rPr>
    </w:lvl>
    <w:lvl w:ilvl="3">
      <w:start w:val="7"/>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F3A34B6"/>
    <w:multiLevelType w:val="multilevel"/>
    <w:tmpl w:val="D79C2E2C"/>
    <w:lvl w:ilvl="0">
      <w:start w:val="3"/>
      <w:numFmt w:val="decimal"/>
      <w:lvlText w:val="%1"/>
      <w:lvlJc w:val="left"/>
      <w:pPr>
        <w:ind w:left="660" w:hanging="660"/>
      </w:pPr>
      <w:rPr>
        <w:rFonts w:hint="default"/>
      </w:rPr>
    </w:lvl>
    <w:lvl w:ilvl="1">
      <w:start w:val="3"/>
      <w:numFmt w:val="decimal"/>
      <w:lvlText w:val="%1.%2"/>
      <w:lvlJc w:val="left"/>
      <w:pPr>
        <w:ind w:left="1380" w:hanging="660"/>
      </w:pPr>
      <w:rPr>
        <w:rFonts w:hint="default"/>
      </w:rPr>
    </w:lvl>
    <w:lvl w:ilvl="2">
      <w:start w:val="6"/>
      <w:numFmt w:val="decimal"/>
      <w:lvlText w:val="%1.%2.%3"/>
      <w:lvlJc w:val="left"/>
      <w:pPr>
        <w:ind w:left="2160" w:hanging="720"/>
      </w:pPr>
      <w:rPr>
        <w:rFonts w:hint="default"/>
      </w:rPr>
    </w:lvl>
    <w:lvl w:ilvl="3">
      <w:start w:val="3"/>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C947004"/>
    <w:multiLevelType w:val="multilevel"/>
    <w:tmpl w:val="1F50BA5E"/>
    <w:lvl w:ilvl="0">
      <w:start w:val="2"/>
      <w:numFmt w:val="decimal"/>
      <w:lvlText w:val="%1"/>
      <w:lvlJc w:val="left"/>
      <w:pPr>
        <w:ind w:left="480" w:hanging="480"/>
      </w:pPr>
      <w:rPr>
        <w:rFonts w:hint="default"/>
      </w:rPr>
    </w:lvl>
    <w:lvl w:ilvl="1">
      <w:start w:val="3"/>
      <w:numFmt w:val="decimal"/>
      <w:lvlText w:val="%1.%2"/>
      <w:lvlJc w:val="left"/>
      <w:pPr>
        <w:ind w:left="1155" w:hanging="480"/>
      </w:pPr>
      <w:rPr>
        <w:rFonts w:hint="default"/>
      </w:rPr>
    </w:lvl>
    <w:lvl w:ilvl="2">
      <w:start w:val="3"/>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8" w15:restartNumberingAfterBreak="0">
    <w:nsid w:val="33F21B83"/>
    <w:multiLevelType w:val="multilevel"/>
    <w:tmpl w:val="3C04E5C8"/>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369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2079BF"/>
    <w:multiLevelType w:val="multilevel"/>
    <w:tmpl w:val="BA5C12E8"/>
    <w:lvl w:ilvl="0">
      <w:start w:val="3"/>
      <w:numFmt w:val="decimal"/>
      <w:lvlText w:val="%1"/>
      <w:lvlJc w:val="left"/>
      <w:pPr>
        <w:ind w:left="660" w:hanging="660"/>
      </w:pPr>
      <w:rPr>
        <w:rFonts w:hint="default"/>
      </w:rPr>
    </w:lvl>
    <w:lvl w:ilvl="1">
      <w:start w:val="3"/>
      <w:numFmt w:val="decimal"/>
      <w:lvlText w:val="%1.%2"/>
      <w:lvlJc w:val="left"/>
      <w:pPr>
        <w:ind w:left="1380" w:hanging="660"/>
      </w:pPr>
      <w:rPr>
        <w:rFonts w:hint="default"/>
      </w:rPr>
    </w:lvl>
    <w:lvl w:ilvl="2">
      <w:start w:val="6"/>
      <w:numFmt w:val="decimal"/>
      <w:lvlText w:val="%1.%2.%3"/>
      <w:lvlJc w:val="left"/>
      <w:pPr>
        <w:ind w:left="2160" w:hanging="720"/>
      </w:pPr>
      <w:rPr>
        <w:rFonts w:hint="default"/>
      </w:rPr>
    </w:lvl>
    <w:lvl w:ilvl="3">
      <w:start w:val="3"/>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9622DDA"/>
    <w:multiLevelType w:val="multilevel"/>
    <w:tmpl w:val="8B68A3F2"/>
    <w:lvl w:ilvl="0">
      <w:start w:val="3"/>
      <w:numFmt w:val="decimal"/>
      <w:lvlText w:val="%1"/>
      <w:lvlJc w:val="left"/>
      <w:pPr>
        <w:ind w:left="660" w:hanging="660"/>
      </w:pPr>
      <w:rPr>
        <w:rFonts w:hint="default"/>
      </w:rPr>
    </w:lvl>
    <w:lvl w:ilvl="1">
      <w:start w:val="7"/>
      <w:numFmt w:val="decimal"/>
      <w:lvlText w:val="%1.%2"/>
      <w:lvlJc w:val="left"/>
      <w:pPr>
        <w:ind w:left="1440" w:hanging="660"/>
      </w:pPr>
      <w:rPr>
        <w:rFonts w:hint="default"/>
      </w:rPr>
    </w:lvl>
    <w:lvl w:ilvl="2">
      <w:start w:val="6"/>
      <w:numFmt w:val="decimal"/>
      <w:lvlText w:val="%1.%2.%3"/>
      <w:lvlJc w:val="left"/>
      <w:pPr>
        <w:ind w:left="2280" w:hanging="720"/>
      </w:pPr>
      <w:rPr>
        <w:rFonts w:hint="default"/>
      </w:rPr>
    </w:lvl>
    <w:lvl w:ilvl="3">
      <w:start w:val="3"/>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1" w15:restartNumberingAfterBreak="0">
    <w:nsid w:val="3AB85822"/>
    <w:multiLevelType w:val="multilevel"/>
    <w:tmpl w:val="97984038"/>
    <w:lvl w:ilvl="0">
      <w:start w:val="3"/>
      <w:numFmt w:val="decimal"/>
      <w:lvlText w:val="%1"/>
      <w:lvlJc w:val="left"/>
      <w:pPr>
        <w:ind w:left="660" w:hanging="660"/>
      </w:pPr>
      <w:rPr>
        <w:rFonts w:hint="default"/>
      </w:rPr>
    </w:lvl>
    <w:lvl w:ilvl="1">
      <w:start w:val="6"/>
      <w:numFmt w:val="decimal"/>
      <w:lvlText w:val="%1.%2"/>
      <w:lvlJc w:val="left"/>
      <w:pPr>
        <w:ind w:left="1380" w:hanging="660"/>
      </w:pPr>
      <w:rPr>
        <w:rFonts w:hint="default"/>
      </w:rPr>
    </w:lvl>
    <w:lvl w:ilvl="2">
      <w:start w:val="7"/>
      <w:numFmt w:val="decimal"/>
      <w:lvlText w:val="%1.%2.%3"/>
      <w:lvlJc w:val="left"/>
      <w:pPr>
        <w:ind w:left="2160" w:hanging="720"/>
      </w:pPr>
      <w:rPr>
        <w:rFonts w:hint="default"/>
      </w:rPr>
    </w:lvl>
    <w:lvl w:ilvl="3">
      <w:start w:val="3"/>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B9A35D8"/>
    <w:multiLevelType w:val="multilevel"/>
    <w:tmpl w:val="B8E83306"/>
    <w:lvl w:ilvl="0">
      <w:start w:val="3"/>
      <w:numFmt w:val="decimal"/>
      <w:lvlText w:val="%1"/>
      <w:lvlJc w:val="left"/>
      <w:pPr>
        <w:ind w:left="780" w:hanging="780"/>
      </w:pPr>
      <w:rPr>
        <w:rFonts w:hint="default"/>
      </w:rPr>
    </w:lvl>
    <w:lvl w:ilvl="1">
      <w:start w:val="3"/>
      <w:numFmt w:val="decimal"/>
      <w:lvlText w:val="%1.%2"/>
      <w:lvlJc w:val="left"/>
      <w:pPr>
        <w:ind w:left="1500" w:hanging="780"/>
      </w:pPr>
      <w:rPr>
        <w:rFonts w:hint="default"/>
      </w:rPr>
    </w:lvl>
    <w:lvl w:ilvl="2">
      <w:start w:val="6"/>
      <w:numFmt w:val="decimal"/>
      <w:lvlText w:val="%1.%2.%3"/>
      <w:lvlJc w:val="left"/>
      <w:pPr>
        <w:ind w:left="2220" w:hanging="780"/>
      </w:pPr>
      <w:rPr>
        <w:rFonts w:hint="default"/>
      </w:rPr>
    </w:lvl>
    <w:lvl w:ilvl="3">
      <w:start w:val="10"/>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076247A"/>
    <w:multiLevelType w:val="multilevel"/>
    <w:tmpl w:val="22B49EB8"/>
    <w:lvl w:ilvl="0">
      <w:start w:val="4"/>
      <w:numFmt w:val="decimal"/>
      <w:lvlText w:val="%1"/>
      <w:lvlJc w:val="left"/>
      <w:pPr>
        <w:ind w:left="660" w:hanging="660"/>
      </w:pPr>
      <w:rPr>
        <w:rFonts w:hint="default"/>
      </w:rPr>
    </w:lvl>
    <w:lvl w:ilvl="1">
      <w:start w:val="3"/>
      <w:numFmt w:val="decimal"/>
      <w:lvlText w:val="%1.%2"/>
      <w:lvlJc w:val="left"/>
      <w:pPr>
        <w:ind w:left="1380" w:hanging="660"/>
      </w:pPr>
      <w:rPr>
        <w:rFonts w:hint="default"/>
      </w:rPr>
    </w:lvl>
    <w:lvl w:ilvl="2">
      <w:start w:val="7"/>
      <w:numFmt w:val="decimal"/>
      <w:lvlText w:val="%1.%2.%3"/>
      <w:lvlJc w:val="left"/>
      <w:pPr>
        <w:ind w:left="2160" w:hanging="720"/>
      </w:pPr>
      <w:rPr>
        <w:rFonts w:hint="default"/>
      </w:rPr>
    </w:lvl>
    <w:lvl w:ilvl="3">
      <w:start w:val="3"/>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3420A33"/>
    <w:multiLevelType w:val="multilevel"/>
    <w:tmpl w:val="D48A3AF6"/>
    <w:lvl w:ilvl="0">
      <w:start w:val="3"/>
      <w:numFmt w:val="decimal"/>
      <w:lvlText w:val="%1"/>
      <w:lvlJc w:val="left"/>
      <w:pPr>
        <w:ind w:left="660" w:hanging="660"/>
      </w:pPr>
      <w:rPr>
        <w:rFonts w:hint="default"/>
      </w:rPr>
    </w:lvl>
    <w:lvl w:ilvl="1">
      <w:start w:val="3"/>
      <w:numFmt w:val="decimal"/>
      <w:lvlText w:val="%1.%2"/>
      <w:lvlJc w:val="left"/>
      <w:pPr>
        <w:ind w:left="1380" w:hanging="660"/>
      </w:pPr>
      <w:rPr>
        <w:rFonts w:hint="default"/>
      </w:rPr>
    </w:lvl>
    <w:lvl w:ilvl="2">
      <w:start w:val="6"/>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B7E5F2A"/>
    <w:multiLevelType w:val="multilevel"/>
    <w:tmpl w:val="33AEF4BA"/>
    <w:lvl w:ilvl="0">
      <w:start w:val="3"/>
      <w:numFmt w:val="decimal"/>
      <w:lvlText w:val="%1"/>
      <w:lvlJc w:val="left"/>
      <w:pPr>
        <w:ind w:left="660" w:hanging="660"/>
      </w:pPr>
      <w:rPr>
        <w:rFonts w:hint="default"/>
      </w:rPr>
    </w:lvl>
    <w:lvl w:ilvl="1">
      <w:start w:val="6"/>
      <w:numFmt w:val="decimal"/>
      <w:lvlText w:val="%1.%2"/>
      <w:lvlJc w:val="left"/>
      <w:pPr>
        <w:ind w:left="1410" w:hanging="660"/>
      </w:pPr>
      <w:rPr>
        <w:rFonts w:hint="default"/>
      </w:rPr>
    </w:lvl>
    <w:lvl w:ilvl="2">
      <w:start w:val="6"/>
      <w:numFmt w:val="decimal"/>
      <w:lvlText w:val="%1.%2.%3"/>
      <w:lvlJc w:val="left"/>
      <w:pPr>
        <w:ind w:left="2220" w:hanging="720"/>
      </w:pPr>
      <w:rPr>
        <w:rFonts w:hint="default"/>
      </w:rPr>
    </w:lvl>
    <w:lvl w:ilvl="3">
      <w:start w:val="3"/>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16" w15:restartNumberingAfterBreak="0">
    <w:nsid w:val="51B676BA"/>
    <w:multiLevelType w:val="multilevel"/>
    <w:tmpl w:val="83B06C3A"/>
    <w:lvl w:ilvl="0">
      <w:start w:val="5"/>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7" w15:restartNumberingAfterBreak="0">
    <w:nsid w:val="522B0E1E"/>
    <w:multiLevelType w:val="multilevel"/>
    <w:tmpl w:val="782CC8FC"/>
    <w:lvl w:ilvl="0">
      <w:start w:val="3"/>
      <w:numFmt w:val="decimal"/>
      <w:lvlText w:val="%1"/>
      <w:lvlJc w:val="left"/>
      <w:pPr>
        <w:ind w:left="660" w:hanging="660"/>
      </w:pPr>
      <w:rPr>
        <w:rFonts w:hint="default"/>
      </w:rPr>
    </w:lvl>
    <w:lvl w:ilvl="1">
      <w:start w:val="3"/>
      <w:numFmt w:val="decimal"/>
      <w:lvlText w:val="%1.%2"/>
      <w:lvlJc w:val="left"/>
      <w:pPr>
        <w:ind w:left="1140" w:hanging="660"/>
      </w:pPr>
      <w:rPr>
        <w:rFonts w:hint="default"/>
      </w:rPr>
    </w:lvl>
    <w:lvl w:ilvl="2">
      <w:start w:val="6"/>
      <w:numFmt w:val="decimal"/>
      <w:lvlText w:val="%1.%2.%3"/>
      <w:lvlJc w:val="left"/>
      <w:pPr>
        <w:ind w:left="1680" w:hanging="720"/>
      </w:pPr>
      <w:rPr>
        <w:rFonts w:hint="default"/>
      </w:rPr>
    </w:lvl>
    <w:lvl w:ilvl="3">
      <w:start w:val="8"/>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8" w15:restartNumberingAfterBreak="0">
    <w:nsid w:val="569D11C3"/>
    <w:multiLevelType w:val="multilevel"/>
    <w:tmpl w:val="3F4A4C80"/>
    <w:lvl w:ilvl="0">
      <w:start w:val="3"/>
      <w:numFmt w:val="decimal"/>
      <w:lvlText w:val="%1"/>
      <w:lvlJc w:val="left"/>
      <w:pPr>
        <w:ind w:left="660" w:hanging="660"/>
      </w:pPr>
      <w:rPr>
        <w:rFonts w:hint="default"/>
      </w:rPr>
    </w:lvl>
    <w:lvl w:ilvl="1">
      <w:start w:val="3"/>
      <w:numFmt w:val="decimal"/>
      <w:lvlText w:val="%1.%2"/>
      <w:lvlJc w:val="left"/>
      <w:pPr>
        <w:ind w:left="1140" w:hanging="660"/>
      </w:pPr>
      <w:rPr>
        <w:rFonts w:hint="default"/>
      </w:rPr>
    </w:lvl>
    <w:lvl w:ilvl="2">
      <w:start w:val="7"/>
      <w:numFmt w:val="decimal"/>
      <w:lvlText w:val="%1.%2.%3"/>
      <w:lvlJc w:val="left"/>
      <w:pPr>
        <w:ind w:left="1680" w:hanging="720"/>
      </w:pPr>
      <w:rPr>
        <w:rFonts w:hint="default"/>
      </w:rPr>
    </w:lvl>
    <w:lvl w:ilvl="3">
      <w:start w:val="8"/>
      <w:numFmt w:val="decimal"/>
      <w:lvlText w:val="%1.%2.%3.%4"/>
      <w:lvlJc w:val="left"/>
      <w:pPr>
        <w:ind w:left="333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9" w15:restartNumberingAfterBreak="0">
    <w:nsid w:val="580D2224"/>
    <w:multiLevelType w:val="multilevel"/>
    <w:tmpl w:val="FA8A0154"/>
    <w:lvl w:ilvl="0">
      <w:start w:val="3"/>
      <w:numFmt w:val="decimal"/>
      <w:lvlText w:val="%1"/>
      <w:lvlJc w:val="left"/>
      <w:pPr>
        <w:ind w:left="660" w:hanging="660"/>
      </w:pPr>
      <w:rPr>
        <w:rFonts w:hint="default"/>
      </w:rPr>
    </w:lvl>
    <w:lvl w:ilvl="1">
      <w:start w:val="6"/>
      <w:numFmt w:val="decimal"/>
      <w:lvlText w:val="%1.%2"/>
      <w:lvlJc w:val="left"/>
      <w:pPr>
        <w:ind w:left="1380" w:hanging="660"/>
      </w:pPr>
      <w:rPr>
        <w:rFonts w:hint="default"/>
      </w:rPr>
    </w:lvl>
    <w:lvl w:ilvl="2">
      <w:start w:val="7"/>
      <w:numFmt w:val="decimal"/>
      <w:lvlText w:val="%1.%2.%3"/>
      <w:lvlJc w:val="left"/>
      <w:pPr>
        <w:ind w:left="2160" w:hanging="720"/>
      </w:pPr>
      <w:rPr>
        <w:rFonts w:hint="default"/>
      </w:rPr>
    </w:lvl>
    <w:lvl w:ilvl="3">
      <w:start w:val="8"/>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E2B67EC"/>
    <w:multiLevelType w:val="multilevel"/>
    <w:tmpl w:val="136C608A"/>
    <w:lvl w:ilvl="0">
      <w:start w:val="3"/>
      <w:numFmt w:val="decimal"/>
      <w:lvlText w:val="%1"/>
      <w:lvlJc w:val="left"/>
      <w:pPr>
        <w:ind w:left="660" w:hanging="660"/>
      </w:pPr>
      <w:rPr>
        <w:rFonts w:hint="default"/>
      </w:rPr>
    </w:lvl>
    <w:lvl w:ilvl="1">
      <w:start w:val="3"/>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E6C166A"/>
    <w:multiLevelType w:val="multilevel"/>
    <w:tmpl w:val="335C9EDE"/>
    <w:lvl w:ilvl="0">
      <w:start w:val="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6205CF"/>
    <w:multiLevelType w:val="multilevel"/>
    <w:tmpl w:val="F9B65F12"/>
    <w:lvl w:ilvl="0">
      <w:start w:val="4"/>
      <w:numFmt w:val="decimal"/>
      <w:lvlText w:val="%1"/>
      <w:lvlJc w:val="left"/>
      <w:pPr>
        <w:ind w:left="780" w:hanging="780"/>
      </w:pPr>
      <w:rPr>
        <w:rFonts w:hint="default"/>
      </w:rPr>
    </w:lvl>
    <w:lvl w:ilvl="1">
      <w:start w:val="3"/>
      <w:numFmt w:val="decimal"/>
      <w:lvlText w:val="%1.%2"/>
      <w:lvlJc w:val="left"/>
      <w:pPr>
        <w:ind w:left="1500" w:hanging="780"/>
      </w:pPr>
      <w:rPr>
        <w:rFonts w:hint="default"/>
      </w:rPr>
    </w:lvl>
    <w:lvl w:ilvl="2">
      <w:start w:val="6"/>
      <w:numFmt w:val="decimal"/>
      <w:lvlText w:val="%1.%2.%3"/>
      <w:lvlJc w:val="left"/>
      <w:pPr>
        <w:ind w:left="2220" w:hanging="780"/>
      </w:pPr>
      <w:rPr>
        <w:rFonts w:hint="default"/>
      </w:rPr>
    </w:lvl>
    <w:lvl w:ilvl="3">
      <w:start w:val="10"/>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1716B8C"/>
    <w:multiLevelType w:val="multilevel"/>
    <w:tmpl w:val="B0261462"/>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350"/>
        </w:tabs>
        <w:ind w:left="1350" w:hanging="720"/>
      </w:pPr>
      <w:rPr>
        <w:rFonts w:hint="default"/>
      </w:rPr>
    </w:lvl>
    <w:lvl w:ilvl="2">
      <w:start w:val="1"/>
      <w:numFmt w:val="decimal"/>
      <w:isLgl/>
      <w:lvlText w:val="%1.%2.%3"/>
      <w:lvlJc w:val="left"/>
      <w:pPr>
        <w:tabs>
          <w:tab w:val="num" w:pos="2070"/>
        </w:tabs>
        <w:ind w:left="2070" w:hanging="720"/>
      </w:pPr>
      <w:rPr>
        <w:rFonts w:hint="default"/>
        <w:strike w:val="0"/>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4" w15:restartNumberingAfterBreak="0">
    <w:nsid w:val="632971EF"/>
    <w:multiLevelType w:val="multilevel"/>
    <w:tmpl w:val="78F49D58"/>
    <w:lvl w:ilvl="0">
      <w:start w:val="3"/>
      <w:numFmt w:val="decimal"/>
      <w:lvlText w:val="%1"/>
      <w:lvlJc w:val="left"/>
      <w:pPr>
        <w:ind w:left="660" w:hanging="660"/>
      </w:pPr>
      <w:rPr>
        <w:rFonts w:hint="default"/>
      </w:rPr>
    </w:lvl>
    <w:lvl w:ilvl="1">
      <w:start w:val="3"/>
      <w:numFmt w:val="decimal"/>
      <w:lvlText w:val="%1.%2"/>
      <w:lvlJc w:val="left"/>
      <w:pPr>
        <w:ind w:left="1380" w:hanging="660"/>
      </w:pPr>
      <w:rPr>
        <w:rFonts w:hint="default"/>
      </w:rPr>
    </w:lvl>
    <w:lvl w:ilvl="2">
      <w:start w:val="6"/>
      <w:numFmt w:val="decimal"/>
      <w:lvlText w:val="%1.%2.%3"/>
      <w:lvlJc w:val="left"/>
      <w:pPr>
        <w:ind w:left="2160" w:hanging="720"/>
      </w:pPr>
      <w:rPr>
        <w:rFonts w:hint="default"/>
      </w:rPr>
    </w:lvl>
    <w:lvl w:ilvl="3">
      <w:start w:val="3"/>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5D14012"/>
    <w:multiLevelType w:val="multilevel"/>
    <w:tmpl w:val="87368E12"/>
    <w:lvl w:ilvl="0">
      <w:start w:val="3"/>
      <w:numFmt w:val="decimal"/>
      <w:lvlText w:val="%1"/>
      <w:lvlJc w:val="left"/>
      <w:pPr>
        <w:ind w:left="660" w:hanging="660"/>
      </w:pPr>
      <w:rPr>
        <w:rFonts w:hint="default"/>
      </w:rPr>
    </w:lvl>
    <w:lvl w:ilvl="1">
      <w:start w:val="3"/>
      <w:numFmt w:val="decimal"/>
      <w:lvlText w:val="%1.%2"/>
      <w:lvlJc w:val="left"/>
      <w:pPr>
        <w:ind w:left="1380" w:hanging="660"/>
      </w:pPr>
      <w:rPr>
        <w:rFonts w:hint="default"/>
      </w:rPr>
    </w:lvl>
    <w:lvl w:ilvl="2">
      <w:start w:val="6"/>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9D020DA"/>
    <w:multiLevelType w:val="multilevel"/>
    <w:tmpl w:val="014060E2"/>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EC13C14"/>
    <w:multiLevelType w:val="multilevel"/>
    <w:tmpl w:val="007E434A"/>
    <w:lvl w:ilvl="0">
      <w:start w:val="3"/>
      <w:numFmt w:val="decimal"/>
      <w:lvlText w:val="%1"/>
      <w:lvlJc w:val="left"/>
      <w:pPr>
        <w:ind w:left="660" w:hanging="660"/>
      </w:pPr>
      <w:rPr>
        <w:rFonts w:hint="default"/>
      </w:rPr>
    </w:lvl>
    <w:lvl w:ilvl="1">
      <w:start w:val="7"/>
      <w:numFmt w:val="decimal"/>
      <w:lvlText w:val="%1.%2"/>
      <w:lvlJc w:val="left"/>
      <w:pPr>
        <w:ind w:left="1380" w:hanging="660"/>
      </w:pPr>
      <w:rPr>
        <w:rFonts w:hint="default"/>
      </w:rPr>
    </w:lvl>
    <w:lvl w:ilvl="2">
      <w:start w:val="6"/>
      <w:numFmt w:val="decimal"/>
      <w:lvlText w:val="%1.%2.%3"/>
      <w:lvlJc w:val="left"/>
      <w:pPr>
        <w:ind w:left="2160" w:hanging="720"/>
      </w:pPr>
      <w:rPr>
        <w:rFonts w:hint="default"/>
      </w:rPr>
    </w:lvl>
    <w:lvl w:ilvl="3">
      <w:start w:val="3"/>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F6D0633"/>
    <w:multiLevelType w:val="multilevel"/>
    <w:tmpl w:val="F9468AA0"/>
    <w:lvl w:ilvl="0">
      <w:start w:val="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1CC7D78"/>
    <w:multiLevelType w:val="hybridMultilevel"/>
    <w:tmpl w:val="CF0A5518"/>
    <w:lvl w:ilvl="0" w:tplc="0D641B32">
      <w:start w:val="1"/>
      <w:numFmt w:val="upperLetter"/>
      <w:lvlText w:val="%1."/>
      <w:lvlJc w:val="left"/>
      <w:pPr>
        <w:ind w:left="3240" w:hanging="360"/>
      </w:pPr>
      <w:rPr>
        <w:rFonts w:ascii="Times New Roman" w:eastAsia="Times New Roman" w:hAnsi="Times New Roman" w:cs="Times New Roman"/>
      </w:rPr>
    </w:lvl>
    <w:lvl w:ilvl="1" w:tplc="13F86858">
      <w:start w:val="1"/>
      <w:numFmt w:val="lowerLetter"/>
      <w:lvlText w:val="%2."/>
      <w:lvlJc w:val="left"/>
      <w:pPr>
        <w:ind w:left="3960" w:hanging="360"/>
      </w:pPr>
    </w:lvl>
    <w:lvl w:ilvl="2" w:tplc="685899C2">
      <w:start w:val="1"/>
      <w:numFmt w:val="lowerRoman"/>
      <w:lvlText w:val="%3."/>
      <w:lvlJc w:val="right"/>
      <w:pPr>
        <w:ind w:left="4680" w:hanging="180"/>
      </w:pPr>
    </w:lvl>
    <w:lvl w:ilvl="3" w:tplc="33361366">
      <w:start w:val="1"/>
      <w:numFmt w:val="decimal"/>
      <w:lvlText w:val="%4."/>
      <w:lvlJc w:val="left"/>
      <w:pPr>
        <w:ind w:left="5400" w:hanging="360"/>
      </w:pPr>
    </w:lvl>
    <w:lvl w:ilvl="4" w:tplc="8826AB04">
      <w:start w:val="1"/>
      <w:numFmt w:val="lowerLetter"/>
      <w:lvlText w:val="%5."/>
      <w:lvlJc w:val="left"/>
      <w:pPr>
        <w:ind w:left="6120" w:hanging="360"/>
      </w:pPr>
    </w:lvl>
    <w:lvl w:ilvl="5" w:tplc="58A04866">
      <w:start w:val="1"/>
      <w:numFmt w:val="lowerRoman"/>
      <w:lvlText w:val="%6."/>
      <w:lvlJc w:val="right"/>
      <w:pPr>
        <w:ind w:left="6840" w:hanging="180"/>
      </w:pPr>
    </w:lvl>
    <w:lvl w:ilvl="6" w:tplc="C7CEE49E">
      <w:start w:val="1"/>
      <w:numFmt w:val="decimal"/>
      <w:lvlText w:val="%7."/>
      <w:lvlJc w:val="left"/>
      <w:pPr>
        <w:ind w:left="7560" w:hanging="360"/>
      </w:pPr>
    </w:lvl>
    <w:lvl w:ilvl="7" w:tplc="43047E76">
      <w:start w:val="1"/>
      <w:numFmt w:val="lowerLetter"/>
      <w:lvlText w:val="%8."/>
      <w:lvlJc w:val="left"/>
      <w:pPr>
        <w:ind w:left="8280" w:hanging="360"/>
      </w:pPr>
    </w:lvl>
    <w:lvl w:ilvl="8" w:tplc="DF9628F4">
      <w:start w:val="1"/>
      <w:numFmt w:val="lowerRoman"/>
      <w:lvlText w:val="%9."/>
      <w:lvlJc w:val="right"/>
      <w:pPr>
        <w:ind w:left="9000" w:hanging="180"/>
      </w:pPr>
    </w:lvl>
  </w:abstractNum>
  <w:abstractNum w:abstractNumId="30" w15:restartNumberingAfterBreak="0">
    <w:nsid w:val="75A50E92"/>
    <w:multiLevelType w:val="multilevel"/>
    <w:tmpl w:val="429006A8"/>
    <w:lvl w:ilvl="0">
      <w:start w:val="3"/>
      <w:numFmt w:val="decimal"/>
      <w:lvlText w:val="%1"/>
      <w:lvlJc w:val="left"/>
      <w:pPr>
        <w:ind w:left="360" w:hanging="360"/>
      </w:pPr>
      <w:rPr>
        <w:rFonts w:hint="default"/>
      </w:rPr>
    </w:lvl>
    <w:lvl w:ilvl="1">
      <w:start w:val="3"/>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31" w15:restartNumberingAfterBreak="0">
    <w:nsid w:val="79D41E8B"/>
    <w:multiLevelType w:val="multilevel"/>
    <w:tmpl w:val="077C5AF8"/>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8"/>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A45021F"/>
    <w:multiLevelType w:val="multilevel"/>
    <w:tmpl w:val="BA5C12E8"/>
    <w:lvl w:ilvl="0">
      <w:start w:val="3"/>
      <w:numFmt w:val="decimal"/>
      <w:lvlText w:val="%1"/>
      <w:lvlJc w:val="left"/>
      <w:pPr>
        <w:ind w:left="660" w:hanging="660"/>
      </w:pPr>
      <w:rPr>
        <w:rFonts w:hint="default"/>
      </w:rPr>
    </w:lvl>
    <w:lvl w:ilvl="1">
      <w:start w:val="3"/>
      <w:numFmt w:val="decimal"/>
      <w:lvlText w:val="%1.%2"/>
      <w:lvlJc w:val="left"/>
      <w:pPr>
        <w:ind w:left="1380" w:hanging="660"/>
      </w:pPr>
      <w:rPr>
        <w:rFonts w:hint="default"/>
      </w:rPr>
    </w:lvl>
    <w:lvl w:ilvl="2">
      <w:start w:val="7"/>
      <w:numFmt w:val="decimal"/>
      <w:lvlText w:val="%1.%2.%3"/>
      <w:lvlJc w:val="left"/>
      <w:pPr>
        <w:ind w:left="2160" w:hanging="720"/>
      </w:pPr>
      <w:rPr>
        <w:rFonts w:hint="default"/>
      </w:rPr>
    </w:lvl>
    <w:lvl w:ilvl="3">
      <w:start w:val="3"/>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C017B3A"/>
    <w:multiLevelType w:val="multilevel"/>
    <w:tmpl w:val="6ED211E8"/>
    <w:lvl w:ilvl="0">
      <w:start w:val="4"/>
      <w:numFmt w:val="decimal"/>
      <w:lvlText w:val="%1"/>
      <w:lvlJc w:val="left"/>
      <w:pPr>
        <w:ind w:left="660" w:hanging="660"/>
      </w:pPr>
      <w:rPr>
        <w:rFonts w:hint="default"/>
      </w:rPr>
    </w:lvl>
    <w:lvl w:ilvl="1">
      <w:start w:val="3"/>
      <w:numFmt w:val="decimal"/>
      <w:lvlText w:val="%1.%2"/>
      <w:lvlJc w:val="left"/>
      <w:pPr>
        <w:ind w:left="1380" w:hanging="660"/>
      </w:pPr>
      <w:rPr>
        <w:rFonts w:hint="default"/>
      </w:rPr>
    </w:lvl>
    <w:lvl w:ilvl="2">
      <w:start w:val="6"/>
      <w:numFmt w:val="decimal"/>
      <w:lvlText w:val="%1.%2.%3"/>
      <w:lvlJc w:val="left"/>
      <w:pPr>
        <w:ind w:left="2160" w:hanging="720"/>
      </w:pPr>
      <w:rPr>
        <w:rFonts w:hint="default"/>
      </w:rPr>
    </w:lvl>
    <w:lvl w:ilvl="3">
      <w:start w:val="3"/>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C9A6E43"/>
    <w:multiLevelType w:val="multilevel"/>
    <w:tmpl w:val="A8F08856"/>
    <w:lvl w:ilvl="0">
      <w:start w:val="3"/>
      <w:numFmt w:val="decimal"/>
      <w:lvlText w:val="%1"/>
      <w:lvlJc w:val="left"/>
      <w:pPr>
        <w:ind w:left="660" w:hanging="660"/>
      </w:pPr>
      <w:rPr>
        <w:rFonts w:hint="default"/>
      </w:rPr>
    </w:lvl>
    <w:lvl w:ilvl="1">
      <w:start w:val="6"/>
      <w:numFmt w:val="decimal"/>
      <w:lvlText w:val="%1.%2"/>
      <w:lvlJc w:val="left"/>
      <w:pPr>
        <w:ind w:left="1380" w:hanging="660"/>
      </w:pPr>
      <w:rPr>
        <w:rFonts w:hint="default"/>
      </w:rPr>
    </w:lvl>
    <w:lvl w:ilvl="2">
      <w:start w:val="6"/>
      <w:numFmt w:val="decimal"/>
      <w:lvlText w:val="%1.%2.%3"/>
      <w:lvlJc w:val="left"/>
      <w:pPr>
        <w:ind w:left="2160" w:hanging="720"/>
      </w:pPr>
      <w:rPr>
        <w:rFonts w:hint="default"/>
      </w:rPr>
    </w:lvl>
    <w:lvl w:ilvl="3">
      <w:start w:val="3"/>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97872304">
    <w:abstractNumId w:val="23"/>
  </w:num>
  <w:num w:numId="2" w16cid:durableId="1737823761">
    <w:abstractNumId w:val="16"/>
  </w:num>
  <w:num w:numId="3" w16cid:durableId="1417821656">
    <w:abstractNumId w:val="29"/>
  </w:num>
  <w:num w:numId="4" w16cid:durableId="850876394">
    <w:abstractNumId w:val="7"/>
  </w:num>
  <w:num w:numId="5" w16cid:durableId="644510646">
    <w:abstractNumId w:val="4"/>
  </w:num>
  <w:num w:numId="6" w16cid:durableId="96024709">
    <w:abstractNumId w:val="25"/>
  </w:num>
  <w:num w:numId="7" w16cid:durableId="62610648">
    <w:abstractNumId w:val="14"/>
  </w:num>
  <w:num w:numId="8" w16cid:durableId="731317195">
    <w:abstractNumId w:val="9"/>
  </w:num>
  <w:num w:numId="9" w16cid:durableId="1425150982">
    <w:abstractNumId w:val="5"/>
  </w:num>
  <w:num w:numId="10" w16cid:durableId="1136489050">
    <w:abstractNumId w:val="32"/>
  </w:num>
  <w:num w:numId="11" w16cid:durableId="1130633830">
    <w:abstractNumId w:val="30"/>
  </w:num>
  <w:num w:numId="12" w16cid:durableId="1718552235">
    <w:abstractNumId w:val="31"/>
  </w:num>
  <w:num w:numId="13" w16cid:durableId="959723107">
    <w:abstractNumId w:val="17"/>
  </w:num>
  <w:num w:numId="14" w16cid:durableId="841043351">
    <w:abstractNumId w:val="18"/>
  </w:num>
  <w:num w:numId="15" w16cid:durableId="568729806">
    <w:abstractNumId w:val="6"/>
  </w:num>
  <w:num w:numId="16" w16cid:durableId="130445343">
    <w:abstractNumId w:val="24"/>
  </w:num>
  <w:num w:numId="17" w16cid:durableId="1618953088">
    <w:abstractNumId w:val="8"/>
  </w:num>
  <w:num w:numId="18" w16cid:durableId="1279531621">
    <w:abstractNumId w:val="12"/>
  </w:num>
  <w:num w:numId="19" w16cid:durableId="1763641256">
    <w:abstractNumId w:val="1"/>
  </w:num>
  <w:num w:numId="20" w16cid:durableId="1393849870">
    <w:abstractNumId w:val="26"/>
  </w:num>
  <w:num w:numId="21" w16cid:durableId="695154138">
    <w:abstractNumId w:val="0"/>
  </w:num>
  <w:num w:numId="22" w16cid:durableId="724566848">
    <w:abstractNumId w:val="20"/>
  </w:num>
  <w:num w:numId="23" w16cid:durableId="407312401">
    <w:abstractNumId w:val="21"/>
  </w:num>
  <w:num w:numId="24" w16cid:durableId="740829475">
    <w:abstractNumId w:val="33"/>
  </w:num>
  <w:num w:numId="25" w16cid:durableId="1600872775">
    <w:abstractNumId w:val="22"/>
  </w:num>
  <w:num w:numId="26" w16cid:durableId="1136491538">
    <w:abstractNumId w:val="28"/>
  </w:num>
  <w:num w:numId="27" w16cid:durableId="1385134920">
    <w:abstractNumId w:val="13"/>
  </w:num>
  <w:num w:numId="28" w16cid:durableId="2005743661">
    <w:abstractNumId w:val="27"/>
  </w:num>
  <w:num w:numId="29" w16cid:durableId="2086872168">
    <w:abstractNumId w:val="10"/>
  </w:num>
  <w:num w:numId="30" w16cid:durableId="2055540112">
    <w:abstractNumId w:val="3"/>
  </w:num>
  <w:num w:numId="31" w16cid:durableId="1729380595">
    <w:abstractNumId w:val="34"/>
  </w:num>
  <w:num w:numId="32" w16cid:durableId="232394571">
    <w:abstractNumId w:val="15"/>
  </w:num>
  <w:num w:numId="33" w16cid:durableId="767847670">
    <w:abstractNumId w:val="2"/>
  </w:num>
  <w:num w:numId="34" w16cid:durableId="471017800">
    <w:abstractNumId w:val="11"/>
  </w:num>
  <w:num w:numId="35" w16cid:durableId="426123267">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177"/>
    <w:rsid w:val="00001EED"/>
    <w:rsid w:val="00006F6A"/>
    <w:rsid w:val="00007211"/>
    <w:rsid w:val="000105F9"/>
    <w:rsid w:val="0001131E"/>
    <w:rsid w:val="00011731"/>
    <w:rsid w:val="00011755"/>
    <w:rsid w:val="000140F0"/>
    <w:rsid w:val="000142B3"/>
    <w:rsid w:val="000150C2"/>
    <w:rsid w:val="000150F7"/>
    <w:rsid w:val="000159C1"/>
    <w:rsid w:val="00016BD8"/>
    <w:rsid w:val="000270E1"/>
    <w:rsid w:val="00031185"/>
    <w:rsid w:val="00032353"/>
    <w:rsid w:val="00032A10"/>
    <w:rsid w:val="00033571"/>
    <w:rsid w:val="00034785"/>
    <w:rsid w:val="00037115"/>
    <w:rsid w:val="0003731B"/>
    <w:rsid w:val="0003750E"/>
    <w:rsid w:val="00041070"/>
    <w:rsid w:val="000421BB"/>
    <w:rsid w:val="00042476"/>
    <w:rsid w:val="00042626"/>
    <w:rsid w:val="000429BE"/>
    <w:rsid w:val="00044FAE"/>
    <w:rsid w:val="00052ABD"/>
    <w:rsid w:val="00056F80"/>
    <w:rsid w:val="00061713"/>
    <w:rsid w:val="000625EB"/>
    <w:rsid w:val="00062B2D"/>
    <w:rsid w:val="000637BF"/>
    <w:rsid w:val="000677B5"/>
    <w:rsid w:val="00070180"/>
    <w:rsid w:val="00070569"/>
    <w:rsid w:val="00070696"/>
    <w:rsid w:val="00070A37"/>
    <w:rsid w:val="00070B0C"/>
    <w:rsid w:val="0007178F"/>
    <w:rsid w:val="000719E9"/>
    <w:rsid w:val="00073E48"/>
    <w:rsid w:val="00077A81"/>
    <w:rsid w:val="00077B3D"/>
    <w:rsid w:val="000837E6"/>
    <w:rsid w:val="000848A0"/>
    <w:rsid w:val="00085DAD"/>
    <w:rsid w:val="00086F9A"/>
    <w:rsid w:val="0008799B"/>
    <w:rsid w:val="000911B5"/>
    <w:rsid w:val="000971FC"/>
    <w:rsid w:val="000978D8"/>
    <w:rsid w:val="000A006D"/>
    <w:rsid w:val="000A68A8"/>
    <w:rsid w:val="000A736A"/>
    <w:rsid w:val="000B48AC"/>
    <w:rsid w:val="000B50BA"/>
    <w:rsid w:val="000B7292"/>
    <w:rsid w:val="000C5451"/>
    <w:rsid w:val="000C5589"/>
    <w:rsid w:val="000C742C"/>
    <w:rsid w:val="000C7661"/>
    <w:rsid w:val="000D2A60"/>
    <w:rsid w:val="000D6269"/>
    <w:rsid w:val="000D6F70"/>
    <w:rsid w:val="000E03C0"/>
    <w:rsid w:val="000E15C5"/>
    <w:rsid w:val="000E15DE"/>
    <w:rsid w:val="000E2519"/>
    <w:rsid w:val="000E4182"/>
    <w:rsid w:val="000E4AF9"/>
    <w:rsid w:val="000E69D4"/>
    <w:rsid w:val="000F14DD"/>
    <w:rsid w:val="000F2D59"/>
    <w:rsid w:val="00107694"/>
    <w:rsid w:val="001101D3"/>
    <w:rsid w:val="001143C8"/>
    <w:rsid w:val="00114443"/>
    <w:rsid w:val="001165C0"/>
    <w:rsid w:val="00120937"/>
    <w:rsid w:val="00120B36"/>
    <w:rsid w:val="00124489"/>
    <w:rsid w:val="00124B57"/>
    <w:rsid w:val="00127612"/>
    <w:rsid w:val="00136845"/>
    <w:rsid w:val="001414D2"/>
    <w:rsid w:val="00142A0B"/>
    <w:rsid w:val="00146DA9"/>
    <w:rsid w:val="0015267B"/>
    <w:rsid w:val="00154E0E"/>
    <w:rsid w:val="00155A11"/>
    <w:rsid w:val="001601AB"/>
    <w:rsid w:val="00160D0D"/>
    <w:rsid w:val="00161604"/>
    <w:rsid w:val="001622B1"/>
    <w:rsid w:val="00162A99"/>
    <w:rsid w:val="00162FDD"/>
    <w:rsid w:val="0016512F"/>
    <w:rsid w:val="0016567C"/>
    <w:rsid w:val="00172257"/>
    <w:rsid w:val="00172382"/>
    <w:rsid w:val="00172A1D"/>
    <w:rsid w:val="00172EF4"/>
    <w:rsid w:val="00174A12"/>
    <w:rsid w:val="00181DC9"/>
    <w:rsid w:val="00184420"/>
    <w:rsid w:val="00197B12"/>
    <w:rsid w:val="001A0859"/>
    <w:rsid w:val="001A304E"/>
    <w:rsid w:val="001A584E"/>
    <w:rsid w:val="001A58ED"/>
    <w:rsid w:val="001A701A"/>
    <w:rsid w:val="001B1754"/>
    <w:rsid w:val="001B5762"/>
    <w:rsid w:val="001B5B9E"/>
    <w:rsid w:val="001C333A"/>
    <w:rsid w:val="001C3EF0"/>
    <w:rsid w:val="001C73F7"/>
    <w:rsid w:val="001D53A2"/>
    <w:rsid w:val="001D5ACA"/>
    <w:rsid w:val="001D64B0"/>
    <w:rsid w:val="001D6513"/>
    <w:rsid w:val="001D793D"/>
    <w:rsid w:val="001E00F3"/>
    <w:rsid w:val="001E0D33"/>
    <w:rsid w:val="001E3944"/>
    <w:rsid w:val="001E6974"/>
    <w:rsid w:val="001F50F3"/>
    <w:rsid w:val="001F781E"/>
    <w:rsid w:val="002019DA"/>
    <w:rsid w:val="00201F6C"/>
    <w:rsid w:val="002039CD"/>
    <w:rsid w:val="00206509"/>
    <w:rsid w:val="00211AD6"/>
    <w:rsid w:val="00211DCB"/>
    <w:rsid w:val="00212F3A"/>
    <w:rsid w:val="00214C79"/>
    <w:rsid w:val="00214E07"/>
    <w:rsid w:val="002157D0"/>
    <w:rsid w:val="00215E63"/>
    <w:rsid w:val="002175E4"/>
    <w:rsid w:val="0021760E"/>
    <w:rsid w:val="00223FA6"/>
    <w:rsid w:val="002260AB"/>
    <w:rsid w:val="002304F8"/>
    <w:rsid w:val="0023129E"/>
    <w:rsid w:val="00231F7C"/>
    <w:rsid w:val="002349F1"/>
    <w:rsid w:val="00235003"/>
    <w:rsid w:val="00241DA9"/>
    <w:rsid w:val="00242DB2"/>
    <w:rsid w:val="002432D6"/>
    <w:rsid w:val="00246BEA"/>
    <w:rsid w:val="00246EDE"/>
    <w:rsid w:val="0025022E"/>
    <w:rsid w:val="0025209B"/>
    <w:rsid w:val="00252924"/>
    <w:rsid w:val="0025377F"/>
    <w:rsid w:val="00254521"/>
    <w:rsid w:val="00255E4B"/>
    <w:rsid w:val="00256815"/>
    <w:rsid w:val="00256ABC"/>
    <w:rsid w:val="00257BC0"/>
    <w:rsid w:val="00260894"/>
    <w:rsid w:val="00260D1E"/>
    <w:rsid w:val="00260FA2"/>
    <w:rsid w:val="0026199A"/>
    <w:rsid w:val="002635BC"/>
    <w:rsid w:val="002635D2"/>
    <w:rsid w:val="00267541"/>
    <w:rsid w:val="002747F1"/>
    <w:rsid w:val="002763A2"/>
    <w:rsid w:val="00277E9E"/>
    <w:rsid w:val="002852C0"/>
    <w:rsid w:val="00285439"/>
    <w:rsid w:val="0029007A"/>
    <w:rsid w:val="00291BB2"/>
    <w:rsid w:val="00296159"/>
    <w:rsid w:val="002A127A"/>
    <w:rsid w:val="002A1599"/>
    <w:rsid w:val="002A2BFF"/>
    <w:rsid w:val="002A4756"/>
    <w:rsid w:val="002A7633"/>
    <w:rsid w:val="002B0614"/>
    <w:rsid w:val="002B11C7"/>
    <w:rsid w:val="002B2B70"/>
    <w:rsid w:val="002B4B98"/>
    <w:rsid w:val="002C1CD6"/>
    <w:rsid w:val="002C2DCE"/>
    <w:rsid w:val="002C7042"/>
    <w:rsid w:val="002D0AA4"/>
    <w:rsid w:val="002D3C24"/>
    <w:rsid w:val="002D4870"/>
    <w:rsid w:val="002D53B5"/>
    <w:rsid w:val="002D6493"/>
    <w:rsid w:val="002E3B33"/>
    <w:rsid w:val="002E4E00"/>
    <w:rsid w:val="002E5549"/>
    <w:rsid w:val="002E7012"/>
    <w:rsid w:val="002F0316"/>
    <w:rsid w:val="002F05D5"/>
    <w:rsid w:val="002F1092"/>
    <w:rsid w:val="002F3D49"/>
    <w:rsid w:val="002F4A87"/>
    <w:rsid w:val="002F5E8C"/>
    <w:rsid w:val="00303D0D"/>
    <w:rsid w:val="00305749"/>
    <w:rsid w:val="0030594E"/>
    <w:rsid w:val="003060C1"/>
    <w:rsid w:val="00306E41"/>
    <w:rsid w:val="0030723A"/>
    <w:rsid w:val="00307BBC"/>
    <w:rsid w:val="00311543"/>
    <w:rsid w:val="0031393A"/>
    <w:rsid w:val="00317C88"/>
    <w:rsid w:val="00320D8F"/>
    <w:rsid w:val="00322F4B"/>
    <w:rsid w:val="003235D7"/>
    <w:rsid w:val="00340800"/>
    <w:rsid w:val="00340A34"/>
    <w:rsid w:val="0034320D"/>
    <w:rsid w:val="00353234"/>
    <w:rsid w:val="003534CD"/>
    <w:rsid w:val="00353E4B"/>
    <w:rsid w:val="00354A8A"/>
    <w:rsid w:val="00354BA1"/>
    <w:rsid w:val="00356C83"/>
    <w:rsid w:val="0036096C"/>
    <w:rsid w:val="003654EA"/>
    <w:rsid w:val="00365578"/>
    <w:rsid w:val="00367EFB"/>
    <w:rsid w:val="00372CC8"/>
    <w:rsid w:val="00374210"/>
    <w:rsid w:val="00375409"/>
    <w:rsid w:val="003779B4"/>
    <w:rsid w:val="00382A18"/>
    <w:rsid w:val="00392DDB"/>
    <w:rsid w:val="0039574E"/>
    <w:rsid w:val="00395E22"/>
    <w:rsid w:val="00396991"/>
    <w:rsid w:val="00396B05"/>
    <w:rsid w:val="00397391"/>
    <w:rsid w:val="003A1A52"/>
    <w:rsid w:val="003A1ED8"/>
    <w:rsid w:val="003A38FD"/>
    <w:rsid w:val="003A52E5"/>
    <w:rsid w:val="003A6274"/>
    <w:rsid w:val="003B3302"/>
    <w:rsid w:val="003B7856"/>
    <w:rsid w:val="003C03C3"/>
    <w:rsid w:val="003C0B7C"/>
    <w:rsid w:val="003C10D5"/>
    <w:rsid w:val="003C15B0"/>
    <w:rsid w:val="003C236E"/>
    <w:rsid w:val="003C3F4E"/>
    <w:rsid w:val="003C5119"/>
    <w:rsid w:val="003C73D0"/>
    <w:rsid w:val="003C7F4E"/>
    <w:rsid w:val="003D2697"/>
    <w:rsid w:val="003D7F38"/>
    <w:rsid w:val="003E48FD"/>
    <w:rsid w:val="003F00A2"/>
    <w:rsid w:val="003F4C7E"/>
    <w:rsid w:val="003F4D78"/>
    <w:rsid w:val="003F4EC9"/>
    <w:rsid w:val="003F5FF5"/>
    <w:rsid w:val="003F683D"/>
    <w:rsid w:val="003F68CF"/>
    <w:rsid w:val="003F6913"/>
    <w:rsid w:val="003F6B67"/>
    <w:rsid w:val="003F6E76"/>
    <w:rsid w:val="00403C5A"/>
    <w:rsid w:val="00404DF4"/>
    <w:rsid w:val="00407AAF"/>
    <w:rsid w:val="00410ACF"/>
    <w:rsid w:val="00411BBA"/>
    <w:rsid w:val="00412822"/>
    <w:rsid w:val="00415774"/>
    <w:rsid w:val="004230AB"/>
    <w:rsid w:val="004230C5"/>
    <w:rsid w:val="00424755"/>
    <w:rsid w:val="00426BC1"/>
    <w:rsid w:val="00426D01"/>
    <w:rsid w:val="004277AB"/>
    <w:rsid w:val="00430C9B"/>
    <w:rsid w:val="00430F51"/>
    <w:rsid w:val="004311DE"/>
    <w:rsid w:val="004317A3"/>
    <w:rsid w:val="004374EE"/>
    <w:rsid w:val="00440B1C"/>
    <w:rsid w:val="00440DCA"/>
    <w:rsid w:val="00442F43"/>
    <w:rsid w:val="004430C0"/>
    <w:rsid w:val="004431E2"/>
    <w:rsid w:val="00445177"/>
    <w:rsid w:val="004474B7"/>
    <w:rsid w:val="004504A4"/>
    <w:rsid w:val="00452E7E"/>
    <w:rsid w:val="00454046"/>
    <w:rsid w:val="004637D2"/>
    <w:rsid w:val="0046507A"/>
    <w:rsid w:val="004657A9"/>
    <w:rsid w:val="00466B99"/>
    <w:rsid w:val="0046717A"/>
    <w:rsid w:val="004706BC"/>
    <w:rsid w:val="00470C22"/>
    <w:rsid w:val="00474C39"/>
    <w:rsid w:val="00475817"/>
    <w:rsid w:val="00476F2E"/>
    <w:rsid w:val="0047783B"/>
    <w:rsid w:val="00480C6F"/>
    <w:rsid w:val="00481958"/>
    <w:rsid w:val="00484EE6"/>
    <w:rsid w:val="00485111"/>
    <w:rsid w:val="0048522B"/>
    <w:rsid w:val="004934A3"/>
    <w:rsid w:val="0049622F"/>
    <w:rsid w:val="00496E64"/>
    <w:rsid w:val="004A04BE"/>
    <w:rsid w:val="004A0FA9"/>
    <w:rsid w:val="004A24EB"/>
    <w:rsid w:val="004A368B"/>
    <w:rsid w:val="004A43FF"/>
    <w:rsid w:val="004A4F4C"/>
    <w:rsid w:val="004A61E0"/>
    <w:rsid w:val="004A7A31"/>
    <w:rsid w:val="004B75F0"/>
    <w:rsid w:val="004C30F4"/>
    <w:rsid w:val="004C4BB7"/>
    <w:rsid w:val="004C63F2"/>
    <w:rsid w:val="004C69AB"/>
    <w:rsid w:val="004D0581"/>
    <w:rsid w:val="004D2D88"/>
    <w:rsid w:val="004D4859"/>
    <w:rsid w:val="004D64BD"/>
    <w:rsid w:val="004D69F8"/>
    <w:rsid w:val="004E00D6"/>
    <w:rsid w:val="004E3DF5"/>
    <w:rsid w:val="004E476B"/>
    <w:rsid w:val="004E4F63"/>
    <w:rsid w:val="004E6085"/>
    <w:rsid w:val="004E6A40"/>
    <w:rsid w:val="004F0124"/>
    <w:rsid w:val="004F208E"/>
    <w:rsid w:val="004F414F"/>
    <w:rsid w:val="004F49FA"/>
    <w:rsid w:val="004F6B7A"/>
    <w:rsid w:val="00503780"/>
    <w:rsid w:val="005049C6"/>
    <w:rsid w:val="00504B42"/>
    <w:rsid w:val="00506B36"/>
    <w:rsid w:val="00512118"/>
    <w:rsid w:val="00516F18"/>
    <w:rsid w:val="005179C9"/>
    <w:rsid w:val="00517D38"/>
    <w:rsid w:val="005208FD"/>
    <w:rsid w:val="005217F4"/>
    <w:rsid w:val="00522766"/>
    <w:rsid w:val="00522AC3"/>
    <w:rsid w:val="00522CFC"/>
    <w:rsid w:val="0052581D"/>
    <w:rsid w:val="0053132A"/>
    <w:rsid w:val="00532910"/>
    <w:rsid w:val="00532E2E"/>
    <w:rsid w:val="00534015"/>
    <w:rsid w:val="0053418D"/>
    <w:rsid w:val="00535726"/>
    <w:rsid w:val="005434D8"/>
    <w:rsid w:val="005452BC"/>
    <w:rsid w:val="00547525"/>
    <w:rsid w:val="0055729C"/>
    <w:rsid w:val="00560DF8"/>
    <w:rsid w:val="005633A7"/>
    <w:rsid w:val="00564F83"/>
    <w:rsid w:val="005678C9"/>
    <w:rsid w:val="00573875"/>
    <w:rsid w:val="00574936"/>
    <w:rsid w:val="005809CF"/>
    <w:rsid w:val="00581460"/>
    <w:rsid w:val="00581FBF"/>
    <w:rsid w:val="005836DC"/>
    <w:rsid w:val="00587634"/>
    <w:rsid w:val="00594288"/>
    <w:rsid w:val="005A1E9F"/>
    <w:rsid w:val="005A2D5B"/>
    <w:rsid w:val="005A31A1"/>
    <w:rsid w:val="005A3E1F"/>
    <w:rsid w:val="005A4CB9"/>
    <w:rsid w:val="005A5BB9"/>
    <w:rsid w:val="005B1D8B"/>
    <w:rsid w:val="005B2408"/>
    <w:rsid w:val="005B609E"/>
    <w:rsid w:val="005B6FFD"/>
    <w:rsid w:val="005B798A"/>
    <w:rsid w:val="005C1491"/>
    <w:rsid w:val="005C1ECB"/>
    <w:rsid w:val="005C2A46"/>
    <w:rsid w:val="005C2D15"/>
    <w:rsid w:val="005C39CD"/>
    <w:rsid w:val="005C419F"/>
    <w:rsid w:val="005D465A"/>
    <w:rsid w:val="005D4F74"/>
    <w:rsid w:val="005D54AD"/>
    <w:rsid w:val="005D6A47"/>
    <w:rsid w:val="005E2D33"/>
    <w:rsid w:val="005E3441"/>
    <w:rsid w:val="005E35A6"/>
    <w:rsid w:val="005E502B"/>
    <w:rsid w:val="005E5551"/>
    <w:rsid w:val="005E56F7"/>
    <w:rsid w:val="005E7380"/>
    <w:rsid w:val="005F00C1"/>
    <w:rsid w:val="005F367E"/>
    <w:rsid w:val="005F3BC3"/>
    <w:rsid w:val="005F48B6"/>
    <w:rsid w:val="005F6630"/>
    <w:rsid w:val="005F74B5"/>
    <w:rsid w:val="00600E81"/>
    <w:rsid w:val="0060114B"/>
    <w:rsid w:val="0060293D"/>
    <w:rsid w:val="006044AB"/>
    <w:rsid w:val="00605253"/>
    <w:rsid w:val="00605C1E"/>
    <w:rsid w:val="00606547"/>
    <w:rsid w:val="00607C56"/>
    <w:rsid w:val="00610080"/>
    <w:rsid w:val="006115FC"/>
    <w:rsid w:val="006119A9"/>
    <w:rsid w:val="006121DE"/>
    <w:rsid w:val="0061491F"/>
    <w:rsid w:val="00614A9C"/>
    <w:rsid w:val="00615542"/>
    <w:rsid w:val="0061609C"/>
    <w:rsid w:val="00626A88"/>
    <w:rsid w:val="006301EA"/>
    <w:rsid w:val="0063230B"/>
    <w:rsid w:val="00632FFD"/>
    <w:rsid w:val="006332FB"/>
    <w:rsid w:val="00633682"/>
    <w:rsid w:val="006364FA"/>
    <w:rsid w:val="00637AB6"/>
    <w:rsid w:val="00640FFB"/>
    <w:rsid w:val="00645519"/>
    <w:rsid w:val="00645605"/>
    <w:rsid w:val="00646E19"/>
    <w:rsid w:val="00650FD6"/>
    <w:rsid w:val="00654356"/>
    <w:rsid w:val="006543D7"/>
    <w:rsid w:val="006549B8"/>
    <w:rsid w:val="006551D1"/>
    <w:rsid w:val="006633D4"/>
    <w:rsid w:val="0066618C"/>
    <w:rsid w:val="00667386"/>
    <w:rsid w:val="00670F79"/>
    <w:rsid w:val="006726E3"/>
    <w:rsid w:val="00674453"/>
    <w:rsid w:val="00675B34"/>
    <w:rsid w:val="00683CB0"/>
    <w:rsid w:val="00684197"/>
    <w:rsid w:val="006848F7"/>
    <w:rsid w:val="0069224D"/>
    <w:rsid w:val="00692C73"/>
    <w:rsid w:val="00696BFA"/>
    <w:rsid w:val="006A074F"/>
    <w:rsid w:val="006A0B7F"/>
    <w:rsid w:val="006A0D89"/>
    <w:rsid w:val="006A148D"/>
    <w:rsid w:val="006B0B37"/>
    <w:rsid w:val="006B2756"/>
    <w:rsid w:val="006B4916"/>
    <w:rsid w:val="006B5E6C"/>
    <w:rsid w:val="006B7250"/>
    <w:rsid w:val="006B738D"/>
    <w:rsid w:val="006B7D64"/>
    <w:rsid w:val="006C2456"/>
    <w:rsid w:val="006C5F24"/>
    <w:rsid w:val="006C71CC"/>
    <w:rsid w:val="006C7539"/>
    <w:rsid w:val="006C7697"/>
    <w:rsid w:val="006D0A7C"/>
    <w:rsid w:val="006D1353"/>
    <w:rsid w:val="006D2C25"/>
    <w:rsid w:val="006D2F0D"/>
    <w:rsid w:val="006D4F3B"/>
    <w:rsid w:val="006E1DD4"/>
    <w:rsid w:val="006E25F2"/>
    <w:rsid w:val="006E5B98"/>
    <w:rsid w:val="006E721A"/>
    <w:rsid w:val="006E751C"/>
    <w:rsid w:val="006E7CCE"/>
    <w:rsid w:val="006F1CAD"/>
    <w:rsid w:val="006F4F4D"/>
    <w:rsid w:val="00700007"/>
    <w:rsid w:val="00700E66"/>
    <w:rsid w:val="0070281C"/>
    <w:rsid w:val="00702A3E"/>
    <w:rsid w:val="00702A50"/>
    <w:rsid w:val="00713D49"/>
    <w:rsid w:val="00714026"/>
    <w:rsid w:val="00722DE6"/>
    <w:rsid w:val="007260E1"/>
    <w:rsid w:val="0072658E"/>
    <w:rsid w:val="00727758"/>
    <w:rsid w:val="00727D4C"/>
    <w:rsid w:val="00730D43"/>
    <w:rsid w:val="00732092"/>
    <w:rsid w:val="00735123"/>
    <w:rsid w:val="007352EB"/>
    <w:rsid w:val="00736B10"/>
    <w:rsid w:val="00737DE6"/>
    <w:rsid w:val="00742204"/>
    <w:rsid w:val="0074649E"/>
    <w:rsid w:val="00747835"/>
    <w:rsid w:val="00747A22"/>
    <w:rsid w:val="0075456A"/>
    <w:rsid w:val="00755685"/>
    <w:rsid w:val="00756666"/>
    <w:rsid w:val="00757281"/>
    <w:rsid w:val="00763B00"/>
    <w:rsid w:val="00764080"/>
    <w:rsid w:val="00764880"/>
    <w:rsid w:val="00764C1D"/>
    <w:rsid w:val="00766B15"/>
    <w:rsid w:val="00772DBD"/>
    <w:rsid w:val="00775CD6"/>
    <w:rsid w:val="00777CA5"/>
    <w:rsid w:val="0078164A"/>
    <w:rsid w:val="007819C1"/>
    <w:rsid w:val="00781F95"/>
    <w:rsid w:val="007872D7"/>
    <w:rsid w:val="00787B17"/>
    <w:rsid w:val="00790750"/>
    <w:rsid w:val="00790CF3"/>
    <w:rsid w:val="00792861"/>
    <w:rsid w:val="0079555E"/>
    <w:rsid w:val="00795AC0"/>
    <w:rsid w:val="00795AC3"/>
    <w:rsid w:val="00795D99"/>
    <w:rsid w:val="007966E3"/>
    <w:rsid w:val="007A00F0"/>
    <w:rsid w:val="007A2FC8"/>
    <w:rsid w:val="007B19E8"/>
    <w:rsid w:val="007B3946"/>
    <w:rsid w:val="007B4B81"/>
    <w:rsid w:val="007C0A11"/>
    <w:rsid w:val="007C1060"/>
    <w:rsid w:val="007C5255"/>
    <w:rsid w:val="007D0321"/>
    <w:rsid w:val="007D1462"/>
    <w:rsid w:val="007D1C89"/>
    <w:rsid w:val="007E3381"/>
    <w:rsid w:val="007F31FF"/>
    <w:rsid w:val="007F4994"/>
    <w:rsid w:val="00801F31"/>
    <w:rsid w:val="00803423"/>
    <w:rsid w:val="00803425"/>
    <w:rsid w:val="0080642E"/>
    <w:rsid w:val="008112EB"/>
    <w:rsid w:val="00814970"/>
    <w:rsid w:val="008152A4"/>
    <w:rsid w:val="0082131A"/>
    <w:rsid w:val="00823A0A"/>
    <w:rsid w:val="008241D4"/>
    <w:rsid w:val="008309E5"/>
    <w:rsid w:val="00833B84"/>
    <w:rsid w:val="00835658"/>
    <w:rsid w:val="00836716"/>
    <w:rsid w:val="00840299"/>
    <w:rsid w:val="00840961"/>
    <w:rsid w:val="0084273D"/>
    <w:rsid w:val="00844ACF"/>
    <w:rsid w:val="008505CC"/>
    <w:rsid w:val="00850703"/>
    <w:rsid w:val="00851822"/>
    <w:rsid w:val="00853C7B"/>
    <w:rsid w:val="00854637"/>
    <w:rsid w:val="00854E2A"/>
    <w:rsid w:val="008550E0"/>
    <w:rsid w:val="008608E2"/>
    <w:rsid w:val="00865F27"/>
    <w:rsid w:val="00867F13"/>
    <w:rsid w:val="008716A7"/>
    <w:rsid w:val="008754F3"/>
    <w:rsid w:val="00877721"/>
    <w:rsid w:val="008816B5"/>
    <w:rsid w:val="008853E0"/>
    <w:rsid w:val="008911E7"/>
    <w:rsid w:val="00891284"/>
    <w:rsid w:val="008950B1"/>
    <w:rsid w:val="00896D1B"/>
    <w:rsid w:val="008A40E9"/>
    <w:rsid w:val="008B1A4A"/>
    <w:rsid w:val="008B3CA3"/>
    <w:rsid w:val="008B5981"/>
    <w:rsid w:val="008C0723"/>
    <w:rsid w:val="008C0800"/>
    <w:rsid w:val="008C0F7D"/>
    <w:rsid w:val="008C10A9"/>
    <w:rsid w:val="008C295F"/>
    <w:rsid w:val="008C4358"/>
    <w:rsid w:val="008C44B6"/>
    <w:rsid w:val="008C6DB4"/>
    <w:rsid w:val="008D3636"/>
    <w:rsid w:val="008D3B48"/>
    <w:rsid w:val="008E0856"/>
    <w:rsid w:val="008E1DF2"/>
    <w:rsid w:val="008E3517"/>
    <w:rsid w:val="008E3AA1"/>
    <w:rsid w:val="008E3E87"/>
    <w:rsid w:val="008E5676"/>
    <w:rsid w:val="008E59F9"/>
    <w:rsid w:val="008F3BD8"/>
    <w:rsid w:val="008F4235"/>
    <w:rsid w:val="008F5C14"/>
    <w:rsid w:val="00900536"/>
    <w:rsid w:val="00900FA4"/>
    <w:rsid w:val="00901920"/>
    <w:rsid w:val="00903D64"/>
    <w:rsid w:val="00904681"/>
    <w:rsid w:val="00905C1E"/>
    <w:rsid w:val="00911030"/>
    <w:rsid w:val="00911E43"/>
    <w:rsid w:val="009201E6"/>
    <w:rsid w:val="00921EC4"/>
    <w:rsid w:val="0092304B"/>
    <w:rsid w:val="00927A26"/>
    <w:rsid w:val="00931E5E"/>
    <w:rsid w:val="00932AEB"/>
    <w:rsid w:val="00933E7C"/>
    <w:rsid w:val="00933F07"/>
    <w:rsid w:val="00935FA3"/>
    <w:rsid w:val="00942353"/>
    <w:rsid w:val="009430E9"/>
    <w:rsid w:val="009442EA"/>
    <w:rsid w:val="009454F9"/>
    <w:rsid w:val="0094590C"/>
    <w:rsid w:val="00945AD7"/>
    <w:rsid w:val="00945D83"/>
    <w:rsid w:val="00947B81"/>
    <w:rsid w:val="00953E13"/>
    <w:rsid w:val="00954E40"/>
    <w:rsid w:val="00955118"/>
    <w:rsid w:val="00956F90"/>
    <w:rsid w:val="009640D1"/>
    <w:rsid w:val="00966769"/>
    <w:rsid w:val="009706DA"/>
    <w:rsid w:val="00970856"/>
    <w:rsid w:val="00975AB2"/>
    <w:rsid w:val="0097727D"/>
    <w:rsid w:val="00982654"/>
    <w:rsid w:val="0098441D"/>
    <w:rsid w:val="0098594D"/>
    <w:rsid w:val="00987B47"/>
    <w:rsid w:val="00990B19"/>
    <w:rsid w:val="00990C82"/>
    <w:rsid w:val="00990EA6"/>
    <w:rsid w:val="00991A46"/>
    <w:rsid w:val="009921C1"/>
    <w:rsid w:val="00994670"/>
    <w:rsid w:val="009947B9"/>
    <w:rsid w:val="00995A68"/>
    <w:rsid w:val="009A3E18"/>
    <w:rsid w:val="009A404D"/>
    <w:rsid w:val="009A46C2"/>
    <w:rsid w:val="009A737A"/>
    <w:rsid w:val="009B1818"/>
    <w:rsid w:val="009B58E5"/>
    <w:rsid w:val="009B6840"/>
    <w:rsid w:val="009C73AB"/>
    <w:rsid w:val="009D36D5"/>
    <w:rsid w:val="009D48C1"/>
    <w:rsid w:val="009D6C6B"/>
    <w:rsid w:val="009E184C"/>
    <w:rsid w:val="009E7105"/>
    <w:rsid w:val="009E7293"/>
    <w:rsid w:val="009E73AB"/>
    <w:rsid w:val="009F0E5E"/>
    <w:rsid w:val="009F22B3"/>
    <w:rsid w:val="009F4DC0"/>
    <w:rsid w:val="00A051CD"/>
    <w:rsid w:val="00A05364"/>
    <w:rsid w:val="00A05C9F"/>
    <w:rsid w:val="00A06D11"/>
    <w:rsid w:val="00A07EAC"/>
    <w:rsid w:val="00A07F40"/>
    <w:rsid w:val="00A1750E"/>
    <w:rsid w:val="00A1760F"/>
    <w:rsid w:val="00A2015E"/>
    <w:rsid w:val="00A21857"/>
    <w:rsid w:val="00A243F2"/>
    <w:rsid w:val="00A27D64"/>
    <w:rsid w:val="00A30057"/>
    <w:rsid w:val="00A33BBD"/>
    <w:rsid w:val="00A36751"/>
    <w:rsid w:val="00A37142"/>
    <w:rsid w:val="00A37458"/>
    <w:rsid w:val="00A40BC8"/>
    <w:rsid w:val="00A4122B"/>
    <w:rsid w:val="00A4355E"/>
    <w:rsid w:val="00A44390"/>
    <w:rsid w:val="00A47074"/>
    <w:rsid w:val="00A520D8"/>
    <w:rsid w:val="00A53718"/>
    <w:rsid w:val="00A57629"/>
    <w:rsid w:val="00A653C4"/>
    <w:rsid w:val="00A705DD"/>
    <w:rsid w:val="00A71386"/>
    <w:rsid w:val="00A720B0"/>
    <w:rsid w:val="00A74746"/>
    <w:rsid w:val="00A77F33"/>
    <w:rsid w:val="00A80BFC"/>
    <w:rsid w:val="00A81528"/>
    <w:rsid w:val="00A8389C"/>
    <w:rsid w:val="00A873CC"/>
    <w:rsid w:val="00A877C0"/>
    <w:rsid w:val="00A90748"/>
    <w:rsid w:val="00A94DD4"/>
    <w:rsid w:val="00AA06EC"/>
    <w:rsid w:val="00AA2461"/>
    <w:rsid w:val="00AA29A6"/>
    <w:rsid w:val="00AB0365"/>
    <w:rsid w:val="00AB318F"/>
    <w:rsid w:val="00AB4965"/>
    <w:rsid w:val="00AB4A75"/>
    <w:rsid w:val="00AB525A"/>
    <w:rsid w:val="00AB751E"/>
    <w:rsid w:val="00AC0D6E"/>
    <w:rsid w:val="00AC18C9"/>
    <w:rsid w:val="00AC44C5"/>
    <w:rsid w:val="00AC4C10"/>
    <w:rsid w:val="00AD2FF4"/>
    <w:rsid w:val="00AD4CA2"/>
    <w:rsid w:val="00AE156F"/>
    <w:rsid w:val="00AE33B4"/>
    <w:rsid w:val="00AE4BB7"/>
    <w:rsid w:val="00AF0F43"/>
    <w:rsid w:val="00AF1559"/>
    <w:rsid w:val="00AF1F9B"/>
    <w:rsid w:val="00AF3E79"/>
    <w:rsid w:val="00AF4281"/>
    <w:rsid w:val="00AF54AD"/>
    <w:rsid w:val="00AF5717"/>
    <w:rsid w:val="00B042FC"/>
    <w:rsid w:val="00B0436B"/>
    <w:rsid w:val="00B05428"/>
    <w:rsid w:val="00B06524"/>
    <w:rsid w:val="00B139BF"/>
    <w:rsid w:val="00B13FE6"/>
    <w:rsid w:val="00B15B06"/>
    <w:rsid w:val="00B16E09"/>
    <w:rsid w:val="00B17125"/>
    <w:rsid w:val="00B17E40"/>
    <w:rsid w:val="00B17E44"/>
    <w:rsid w:val="00B20144"/>
    <w:rsid w:val="00B219DB"/>
    <w:rsid w:val="00B24326"/>
    <w:rsid w:val="00B25A16"/>
    <w:rsid w:val="00B31651"/>
    <w:rsid w:val="00B32292"/>
    <w:rsid w:val="00B346C8"/>
    <w:rsid w:val="00B355CD"/>
    <w:rsid w:val="00B368B8"/>
    <w:rsid w:val="00B400A9"/>
    <w:rsid w:val="00B422F3"/>
    <w:rsid w:val="00B43F9E"/>
    <w:rsid w:val="00B44809"/>
    <w:rsid w:val="00B46FE6"/>
    <w:rsid w:val="00B47723"/>
    <w:rsid w:val="00B50678"/>
    <w:rsid w:val="00B50C12"/>
    <w:rsid w:val="00B52AEB"/>
    <w:rsid w:val="00B53323"/>
    <w:rsid w:val="00B55EF2"/>
    <w:rsid w:val="00B721A3"/>
    <w:rsid w:val="00B77388"/>
    <w:rsid w:val="00B81E27"/>
    <w:rsid w:val="00B821B6"/>
    <w:rsid w:val="00B86295"/>
    <w:rsid w:val="00B86932"/>
    <w:rsid w:val="00B870A7"/>
    <w:rsid w:val="00B8732E"/>
    <w:rsid w:val="00B90976"/>
    <w:rsid w:val="00B90AB7"/>
    <w:rsid w:val="00B9334C"/>
    <w:rsid w:val="00B935E4"/>
    <w:rsid w:val="00B96C2F"/>
    <w:rsid w:val="00BA4866"/>
    <w:rsid w:val="00BA5A1A"/>
    <w:rsid w:val="00BB0782"/>
    <w:rsid w:val="00BB5A27"/>
    <w:rsid w:val="00BC186A"/>
    <w:rsid w:val="00BC1DCA"/>
    <w:rsid w:val="00BC26AB"/>
    <w:rsid w:val="00BC3343"/>
    <w:rsid w:val="00BC41E7"/>
    <w:rsid w:val="00BC5BFC"/>
    <w:rsid w:val="00BC6F44"/>
    <w:rsid w:val="00BD139C"/>
    <w:rsid w:val="00BD7E26"/>
    <w:rsid w:val="00BE3A5B"/>
    <w:rsid w:val="00BE3C0A"/>
    <w:rsid w:val="00BE7B54"/>
    <w:rsid w:val="00BF3263"/>
    <w:rsid w:val="00BF4ED1"/>
    <w:rsid w:val="00BF630C"/>
    <w:rsid w:val="00BF75F1"/>
    <w:rsid w:val="00BF76A8"/>
    <w:rsid w:val="00C013BC"/>
    <w:rsid w:val="00C02EE3"/>
    <w:rsid w:val="00C04612"/>
    <w:rsid w:val="00C067B4"/>
    <w:rsid w:val="00C06E64"/>
    <w:rsid w:val="00C07EA4"/>
    <w:rsid w:val="00C1077E"/>
    <w:rsid w:val="00C10ED1"/>
    <w:rsid w:val="00C115CF"/>
    <w:rsid w:val="00C16C8D"/>
    <w:rsid w:val="00C241C7"/>
    <w:rsid w:val="00C243F7"/>
    <w:rsid w:val="00C27F46"/>
    <w:rsid w:val="00C31BDE"/>
    <w:rsid w:val="00C32ED5"/>
    <w:rsid w:val="00C34BD3"/>
    <w:rsid w:val="00C34C62"/>
    <w:rsid w:val="00C34FC0"/>
    <w:rsid w:val="00C3553F"/>
    <w:rsid w:val="00C408DE"/>
    <w:rsid w:val="00C41041"/>
    <w:rsid w:val="00C41A25"/>
    <w:rsid w:val="00C5056A"/>
    <w:rsid w:val="00C51DF8"/>
    <w:rsid w:val="00C53932"/>
    <w:rsid w:val="00C55176"/>
    <w:rsid w:val="00C56CDD"/>
    <w:rsid w:val="00C6377F"/>
    <w:rsid w:val="00C67893"/>
    <w:rsid w:val="00C715CC"/>
    <w:rsid w:val="00C7319B"/>
    <w:rsid w:val="00C7514B"/>
    <w:rsid w:val="00C7680F"/>
    <w:rsid w:val="00C81FB6"/>
    <w:rsid w:val="00C86CDB"/>
    <w:rsid w:val="00C90339"/>
    <w:rsid w:val="00C92291"/>
    <w:rsid w:val="00C944A3"/>
    <w:rsid w:val="00C94B1A"/>
    <w:rsid w:val="00C9531E"/>
    <w:rsid w:val="00CA1084"/>
    <w:rsid w:val="00CA2478"/>
    <w:rsid w:val="00CA3E6C"/>
    <w:rsid w:val="00CA3EAF"/>
    <w:rsid w:val="00CA4B55"/>
    <w:rsid w:val="00CA5132"/>
    <w:rsid w:val="00CA5BF1"/>
    <w:rsid w:val="00CB00C5"/>
    <w:rsid w:val="00CB34BF"/>
    <w:rsid w:val="00CB52D0"/>
    <w:rsid w:val="00CB5B68"/>
    <w:rsid w:val="00CB6098"/>
    <w:rsid w:val="00CB6F9D"/>
    <w:rsid w:val="00CC1E24"/>
    <w:rsid w:val="00CC3C76"/>
    <w:rsid w:val="00CC5DF6"/>
    <w:rsid w:val="00CC730B"/>
    <w:rsid w:val="00CC7905"/>
    <w:rsid w:val="00CD0F4D"/>
    <w:rsid w:val="00CD223D"/>
    <w:rsid w:val="00CD3F9E"/>
    <w:rsid w:val="00CD5BDF"/>
    <w:rsid w:val="00CE1A1C"/>
    <w:rsid w:val="00CE2584"/>
    <w:rsid w:val="00CE4AAB"/>
    <w:rsid w:val="00CE589A"/>
    <w:rsid w:val="00CF187B"/>
    <w:rsid w:val="00CF1CBD"/>
    <w:rsid w:val="00CF3333"/>
    <w:rsid w:val="00CF65BE"/>
    <w:rsid w:val="00CF7D6B"/>
    <w:rsid w:val="00D00354"/>
    <w:rsid w:val="00D0201A"/>
    <w:rsid w:val="00D038AF"/>
    <w:rsid w:val="00D044C7"/>
    <w:rsid w:val="00D05335"/>
    <w:rsid w:val="00D05555"/>
    <w:rsid w:val="00D0656E"/>
    <w:rsid w:val="00D0697C"/>
    <w:rsid w:val="00D07358"/>
    <w:rsid w:val="00D078D9"/>
    <w:rsid w:val="00D1147F"/>
    <w:rsid w:val="00D15372"/>
    <w:rsid w:val="00D161F0"/>
    <w:rsid w:val="00D22CBF"/>
    <w:rsid w:val="00D30B35"/>
    <w:rsid w:val="00D32A07"/>
    <w:rsid w:val="00D34A77"/>
    <w:rsid w:val="00D3695B"/>
    <w:rsid w:val="00D36B4A"/>
    <w:rsid w:val="00D41149"/>
    <w:rsid w:val="00D45078"/>
    <w:rsid w:val="00D46709"/>
    <w:rsid w:val="00D518DB"/>
    <w:rsid w:val="00D51ADF"/>
    <w:rsid w:val="00D53355"/>
    <w:rsid w:val="00D547B1"/>
    <w:rsid w:val="00D55DA3"/>
    <w:rsid w:val="00D56125"/>
    <w:rsid w:val="00D5678C"/>
    <w:rsid w:val="00D604BC"/>
    <w:rsid w:val="00D61AF4"/>
    <w:rsid w:val="00D63433"/>
    <w:rsid w:val="00D702FA"/>
    <w:rsid w:val="00D72459"/>
    <w:rsid w:val="00D7333E"/>
    <w:rsid w:val="00D73775"/>
    <w:rsid w:val="00D737F5"/>
    <w:rsid w:val="00D77F86"/>
    <w:rsid w:val="00D81627"/>
    <w:rsid w:val="00D8164F"/>
    <w:rsid w:val="00D82DC1"/>
    <w:rsid w:val="00D844C2"/>
    <w:rsid w:val="00D90D7E"/>
    <w:rsid w:val="00D91782"/>
    <w:rsid w:val="00D917D4"/>
    <w:rsid w:val="00D96526"/>
    <w:rsid w:val="00D972D3"/>
    <w:rsid w:val="00D97B9A"/>
    <w:rsid w:val="00DA17FE"/>
    <w:rsid w:val="00DA4F9A"/>
    <w:rsid w:val="00DB28F5"/>
    <w:rsid w:val="00DB3D28"/>
    <w:rsid w:val="00DB5577"/>
    <w:rsid w:val="00DC0F76"/>
    <w:rsid w:val="00DC65E8"/>
    <w:rsid w:val="00DC7BA8"/>
    <w:rsid w:val="00DD5B44"/>
    <w:rsid w:val="00DE4206"/>
    <w:rsid w:val="00DE4969"/>
    <w:rsid w:val="00DE609E"/>
    <w:rsid w:val="00DE6403"/>
    <w:rsid w:val="00DF0771"/>
    <w:rsid w:val="00DF337A"/>
    <w:rsid w:val="00DF5B91"/>
    <w:rsid w:val="00DF7A9F"/>
    <w:rsid w:val="00E00159"/>
    <w:rsid w:val="00E005AE"/>
    <w:rsid w:val="00E023C9"/>
    <w:rsid w:val="00E062CE"/>
    <w:rsid w:val="00E0788D"/>
    <w:rsid w:val="00E127A1"/>
    <w:rsid w:val="00E15E81"/>
    <w:rsid w:val="00E17A27"/>
    <w:rsid w:val="00E22909"/>
    <w:rsid w:val="00E22EEF"/>
    <w:rsid w:val="00E254BB"/>
    <w:rsid w:val="00E32AE5"/>
    <w:rsid w:val="00E40124"/>
    <w:rsid w:val="00E40A27"/>
    <w:rsid w:val="00E40EE8"/>
    <w:rsid w:val="00E52219"/>
    <w:rsid w:val="00E604E7"/>
    <w:rsid w:val="00E6342B"/>
    <w:rsid w:val="00E652B9"/>
    <w:rsid w:val="00E66129"/>
    <w:rsid w:val="00E67562"/>
    <w:rsid w:val="00E72A65"/>
    <w:rsid w:val="00E76098"/>
    <w:rsid w:val="00E776FD"/>
    <w:rsid w:val="00E805D4"/>
    <w:rsid w:val="00E80776"/>
    <w:rsid w:val="00E80D2D"/>
    <w:rsid w:val="00E8303E"/>
    <w:rsid w:val="00E9105E"/>
    <w:rsid w:val="00E92587"/>
    <w:rsid w:val="00E96AB2"/>
    <w:rsid w:val="00E96F4C"/>
    <w:rsid w:val="00EA0241"/>
    <w:rsid w:val="00EB0A40"/>
    <w:rsid w:val="00EB3B25"/>
    <w:rsid w:val="00EB4CBD"/>
    <w:rsid w:val="00EC15AB"/>
    <w:rsid w:val="00EC38AA"/>
    <w:rsid w:val="00EC4D6C"/>
    <w:rsid w:val="00EC6509"/>
    <w:rsid w:val="00EC7CB1"/>
    <w:rsid w:val="00ED513C"/>
    <w:rsid w:val="00ED6092"/>
    <w:rsid w:val="00ED65E4"/>
    <w:rsid w:val="00ED7540"/>
    <w:rsid w:val="00ED7BE8"/>
    <w:rsid w:val="00EE02BE"/>
    <w:rsid w:val="00EE0FF2"/>
    <w:rsid w:val="00EE2361"/>
    <w:rsid w:val="00EE2CC5"/>
    <w:rsid w:val="00EE4801"/>
    <w:rsid w:val="00EE486B"/>
    <w:rsid w:val="00EE5854"/>
    <w:rsid w:val="00EE6DC8"/>
    <w:rsid w:val="00EF02D6"/>
    <w:rsid w:val="00EF2399"/>
    <w:rsid w:val="00EF5E0B"/>
    <w:rsid w:val="00EF5F63"/>
    <w:rsid w:val="00EF6D70"/>
    <w:rsid w:val="00EF6EDF"/>
    <w:rsid w:val="00F025EF"/>
    <w:rsid w:val="00F03D71"/>
    <w:rsid w:val="00F055EF"/>
    <w:rsid w:val="00F10963"/>
    <w:rsid w:val="00F13404"/>
    <w:rsid w:val="00F13953"/>
    <w:rsid w:val="00F13A4A"/>
    <w:rsid w:val="00F13AA6"/>
    <w:rsid w:val="00F14154"/>
    <w:rsid w:val="00F16B3E"/>
    <w:rsid w:val="00F21213"/>
    <w:rsid w:val="00F2243D"/>
    <w:rsid w:val="00F24B15"/>
    <w:rsid w:val="00F257FE"/>
    <w:rsid w:val="00F26D8C"/>
    <w:rsid w:val="00F306F1"/>
    <w:rsid w:val="00F31DE6"/>
    <w:rsid w:val="00F324A7"/>
    <w:rsid w:val="00F35BCE"/>
    <w:rsid w:val="00F35FCF"/>
    <w:rsid w:val="00F3636A"/>
    <w:rsid w:val="00F54053"/>
    <w:rsid w:val="00F55611"/>
    <w:rsid w:val="00F55F84"/>
    <w:rsid w:val="00F5753E"/>
    <w:rsid w:val="00F6265D"/>
    <w:rsid w:val="00F650BC"/>
    <w:rsid w:val="00F65BBF"/>
    <w:rsid w:val="00F675D6"/>
    <w:rsid w:val="00F72994"/>
    <w:rsid w:val="00F72E75"/>
    <w:rsid w:val="00F73FC1"/>
    <w:rsid w:val="00F822DC"/>
    <w:rsid w:val="00F83EEF"/>
    <w:rsid w:val="00F845F4"/>
    <w:rsid w:val="00F84FAE"/>
    <w:rsid w:val="00F86A3E"/>
    <w:rsid w:val="00F939A3"/>
    <w:rsid w:val="00FA1F53"/>
    <w:rsid w:val="00FA2989"/>
    <w:rsid w:val="00FA57FA"/>
    <w:rsid w:val="00FA633A"/>
    <w:rsid w:val="00FB0DDF"/>
    <w:rsid w:val="00FB0FB4"/>
    <w:rsid w:val="00FB14A8"/>
    <w:rsid w:val="00FB30E6"/>
    <w:rsid w:val="00FB3A86"/>
    <w:rsid w:val="00FB405C"/>
    <w:rsid w:val="00FB4BD1"/>
    <w:rsid w:val="00FB4EFB"/>
    <w:rsid w:val="00FC5422"/>
    <w:rsid w:val="00FC56FA"/>
    <w:rsid w:val="00FC5F6C"/>
    <w:rsid w:val="00FD060F"/>
    <w:rsid w:val="00FD1BF3"/>
    <w:rsid w:val="00FD4FC3"/>
    <w:rsid w:val="00FD7211"/>
    <w:rsid w:val="00FE0C26"/>
    <w:rsid w:val="00FE3180"/>
    <w:rsid w:val="00FE3BD3"/>
    <w:rsid w:val="00FE6E73"/>
    <w:rsid w:val="00FF597A"/>
    <w:rsid w:val="01519024"/>
    <w:rsid w:val="016885E4"/>
    <w:rsid w:val="0774E70E"/>
    <w:rsid w:val="09D7A2DF"/>
    <w:rsid w:val="0A357EB5"/>
    <w:rsid w:val="0C8DD87C"/>
    <w:rsid w:val="12B1349F"/>
    <w:rsid w:val="152E04AC"/>
    <w:rsid w:val="1865A56E"/>
    <w:rsid w:val="198DC6B3"/>
    <w:rsid w:val="1B9D4630"/>
    <w:rsid w:val="1C1F62C0"/>
    <w:rsid w:val="1D75B04D"/>
    <w:rsid w:val="1DB4CB47"/>
    <w:rsid w:val="1E3C35A0"/>
    <w:rsid w:val="1ED4E6F2"/>
    <w:rsid w:val="20F26B3D"/>
    <w:rsid w:val="2DC30753"/>
    <w:rsid w:val="2E25BC29"/>
    <w:rsid w:val="2FC5A552"/>
    <w:rsid w:val="31F5C937"/>
    <w:rsid w:val="3336C35C"/>
    <w:rsid w:val="34A3A3DA"/>
    <w:rsid w:val="3605E8CD"/>
    <w:rsid w:val="3634E6D6"/>
    <w:rsid w:val="3CD8AB2A"/>
    <w:rsid w:val="435BB778"/>
    <w:rsid w:val="48CFC7CE"/>
    <w:rsid w:val="49B59BF0"/>
    <w:rsid w:val="4C7B8F35"/>
    <w:rsid w:val="4CAE76A4"/>
    <w:rsid w:val="4E1BE11A"/>
    <w:rsid w:val="4E86EE25"/>
    <w:rsid w:val="538CB014"/>
    <w:rsid w:val="57BFBF3D"/>
    <w:rsid w:val="58927203"/>
    <w:rsid w:val="5F97506E"/>
    <w:rsid w:val="605538AD"/>
    <w:rsid w:val="6356C483"/>
    <w:rsid w:val="65FDE6D2"/>
    <w:rsid w:val="669F66D3"/>
    <w:rsid w:val="6745378E"/>
    <w:rsid w:val="6C142316"/>
    <w:rsid w:val="70802F23"/>
    <w:rsid w:val="76A7BC68"/>
    <w:rsid w:val="7E888D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4DBD8"/>
  <w15:docId w15:val="{4CE094ED-C754-4145-BC8F-84FACC1A4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0B7F"/>
    <w:rPr>
      <w:sz w:val="24"/>
    </w:rPr>
  </w:style>
  <w:style w:type="paragraph" w:styleId="Heading1">
    <w:name w:val="heading 1"/>
    <w:basedOn w:val="Normal"/>
    <w:next w:val="Normal"/>
    <w:qFormat/>
    <w:rsid w:val="006A0B7F"/>
    <w:pPr>
      <w:keepNext/>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A0B7F"/>
    <w:pPr>
      <w:jc w:val="center"/>
    </w:pPr>
    <w:rPr>
      <w:b/>
      <w:sz w:val="28"/>
    </w:rPr>
  </w:style>
  <w:style w:type="paragraph" w:styleId="Footer">
    <w:name w:val="footer"/>
    <w:basedOn w:val="Normal"/>
    <w:link w:val="FooterChar"/>
    <w:uiPriority w:val="99"/>
    <w:rsid w:val="006A0B7F"/>
    <w:pPr>
      <w:tabs>
        <w:tab w:val="center" w:pos="4320"/>
        <w:tab w:val="right" w:pos="8640"/>
      </w:tabs>
    </w:pPr>
  </w:style>
  <w:style w:type="character" w:styleId="PageNumber">
    <w:name w:val="page number"/>
    <w:basedOn w:val="DefaultParagraphFont"/>
    <w:rsid w:val="006A0B7F"/>
  </w:style>
  <w:style w:type="paragraph" w:styleId="PlainText">
    <w:name w:val="Plain Text"/>
    <w:basedOn w:val="Normal"/>
    <w:link w:val="PlainTextChar"/>
    <w:rsid w:val="00E72A65"/>
    <w:rPr>
      <w:rFonts w:ascii="Courier" w:hAnsi="Courier"/>
      <w:szCs w:val="24"/>
    </w:rPr>
  </w:style>
  <w:style w:type="character" w:customStyle="1" w:styleId="PlainTextChar">
    <w:name w:val="Plain Text Char"/>
    <w:basedOn w:val="DefaultParagraphFont"/>
    <w:link w:val="PlainText"/>
    <w:rsid w:val="00E72A65"/>
    <w:rPr>
      <w:rFonts w:ascii="Courier" w:hAnsi="Courier"/>
      <w:sz w:val="24"/>
      <w:szCs w:val="24"/>
    </w:rPr>
  </w:style>
  <w:style w:type="character" w:styleId="CommentReference">
    <w:name w:val="annotation reference"/>
    <w:basedOn w:val="DefaultParagraphFont"/>
    <w:rsid w:val="00184420"/>
    <w:rPr>
      <w:sz w:val="16"/>
      <w:szCs w:val="16"/>
    </w:rPr>
  </w:style>
  <w:style w:type="paragraph" w:styleId="CommentText">
    <w:name w:val="annotation text"/>
    <w:basedOn w:val="Normal"/>
    <w:link w:val="CommentTextChar"/>
    <w:rsid w:val="00184420"/>
    <w:rPr>
      <w:sz w:val="20"/>
    </w:rPr>
  </w:style>
  <w:style w:type="character" w:customStyle="1" w:styleId="CommentTextChar">
    <w:name w:val="Comment Text Char"/>
    <w:basedOn w:val="DefaultParagraphFont"/>
    <w:link w:val="CommentText"/>
    <w:rsid w:val="00184420"/>
  </w:style>
  <w:style w:type="paragraph" w:styleId="CommentSubject">
    <w:name w:val="annotation subject"/>
    <w:basedOn w:val="CommentText"/>
    <w:next w:val="CommentText"/>
    <w:link w:val="CommentSubjectChar"/>
    <w:rsid w:val="00184420"/>
    <w:rPr>
      <w:b/>
      <w:bCs/>
    </w:rPr>
  </w:style>
  <w:style w:type="character" w:customStyle="1" w:styleId="CommentSubjectChar">
    <w:name w:val="Comment Subject Char"/>
    <w:basedOn w:val="CommentTextChar"/>
    <w:link w:val="CommentSubject"/>
    <w:rsid w:val="00184420"/>
    <w:rPr>
      <w:b/>
      <w:bCs/>
    </w:rPr>
  </w:style>
  <w:style w:type="paragraph" w:styleId="BalloonText">
    <w:name w:val="Balloon Text"/>
    <w:basedOn w:val="Normal"/>
    <w:link w:val="BalloonTextChar"/>
    <w:rsid w:val="00184420"/>
    <w:rPr>
      <w:rFonts w:ascii="Tahoma" w:hAnsi="Tahoma" w:cs="Tahoma"/>
      <w:sz w:val="16"/>
      <w:szCs w:val="16"/>
    </w:rPr>
  </w:style>
  <w:style w:type="character" w:customStyle="1" w:styleId="BalloonTextChar">
    <w:name w:val="Balloon Text Char"/>
    <w:basedOn w:val="DefaultParagraphFont"/>
    <w:link w:val="BalloonText"/>
    <w:rsid w:val="00184420"/>
    <w:rPr>
      <w:rFonts w:ascii="Tahoma" w:hAnsi="Tahoma" w:cs="Tahoma"/>
      <w:sz w:val="16"/>
      <w:szCs w:val="16"/>
    </w:rPr>
  </w:style>
  <w:style w:type="paragraph" w:styleId="ListParagraph">
    <w:name w:val="List Paragraph"/>
    <w:basedOn w:val="Normal"/>
    <w:uiPriority w:val="34"/>
    <w:qFormat/>
    <w:rsid w:val="00D038AF"/>
    <w:pPr>
      <w:ind w:left="720"/>
      <w:contextualSpacing/>
    </w:pPr>
  </w:style>
  <w:style w:type="paragraph" w:customStyle="1" w:styleId="paragraph">
    <w:name w:val="paragraph"/>
    <w:basedOn w:val="Normal"/>
    <w:rsid w:val="00692C73"/>
    <w:pPr>
      <w:spacing w:before="100" w:beforeAutospacing="1" w:after="100" w:afterAutospacing="1"/>
    </w:pPr>
    <w:rPr>
      <w:szCs w:val="24"/>
    </w:rPr>
  </w:style>
  <w:style w:type="character" w:customStyle="1" w:styleId="normaltextrun">
    <w:name w:val="normaltextrun"/>
    <w:basedOn w:val="DefaultParagraphFont"/>
    <w:rsid w:val="00692C73"/>
  </w:style>
  <w:style w:type="character" w:customStyle="1" w:styleId="eop">
    <w:name w:val="eop"/>
    <w:basedOn w:val="DefaultParagraphFont"/>
    <w:rsid w:val="00692C73"/>
  </w:style>
  <w:style w:type="paragraph" w:customStyle="1" w:styleId="Normal0">
    <w:name w:val="Normal0"/>
    <w:qFormat/>
    <w:rsid w:val="00E005AE"/>
    <w:rPr>
      <w:sz w:val="24"/>
    </w:rPr>
  </w:style>
  <w:style w:type="paragraph" w:styleId="Header">
    <w:name w:val="header"/>
    <w:basedOn w:val="Normal"/>
    <w:link w:val="HeaderChar"/>
    <w:unhideWhenUsed/>
    <w:rsid w:val="00727758"/>
    <w:pPr>
      <w:tabs>
        <w:tab w:val="center" w:pos="4680"/>
        <w:tab w:val="right" w:pos="9360"/>
      </w:tabs>
    </w:pPr>
  </w:style>
  <w:style w:type="character" w:customStyle="1" w:styleId="HeaderChar">
    <w:name w:val="Header Char"/>
    <w:basedOn w:val="DefaultParagraphFont"/>
    <w:link w:val="Header"/>
    <w:rsid w:val="00727758"/>
    <w:rPr>
      <w:sz w:val="24"/>
    </w:rPr>
  </w:style>
  <w:style w:type="character" w:customStyle="1" w:styleId="FooterChar">
    <w:name w:val="Footer Char"/>
    <w:basedOn w:val="DefaultParagraphFont"/>
    <w:link w:val="Footer"/>
    <w:uiPriority w:val="99"/>
    <w:rsid w:val="0072775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93245">
      <w:bodyDiv w:val="1"/>
      <w:marLeft w:val="0"/>
      <w:marRight w:val="0"/>
      <w:marTop w:val="0"/>
      <w:marBottom w:val="0"/>
      <w:divBdr>
        <w:top w:val="none" w:sz="0" w:space="0" w:color="auto"/>
        <w:left w:val="none" w:sz="0" w:space="0" w:color="auto"/>
        <w:bottom w:val="none" w:sz="0" w:space="0" w:color="auto"/>
        <w:right w:val="none" w:sz="0" w:space="0" w:color="auto"/>
      </w:divBdr>
    </w:div>
    <w:div w:id="369378792">
      <w:bodyDiv w:val="1"/>
      <w:marLeft w:val="0"/>
      <w:marRight w:val="0"/>
      <w:marTop w:val="0"/>
      <w:marBottom w:val="0"/>
      <w:divBdr>
        <w:top w:val="none" w:sz="0" w:space="0" w:color="auto"/>
        <w:left w:val="none" w:sz="0" w:space="0" w:color="auto"/>
        <w:bottom w:val="none" w:sz="0" w:space="0" w:color="auto"/>
        <w:right w:val="none" w:sz="0" w:space="0" w:color="auto"/>
      </w:divBdr>
    </w:div>
    <w:div w:id="747573901">
      <w:bodyDiv w:val="1"/>
      <w:marLeft w:val="0"/>
      <w:marRight w:val="0"/>
      <w:marTop w:val="0"/>
      <w:marBottom w:val="0"/>
      <w:divBdr>
        <w:top w:val="none" w:sz="0" w:space="0" w:color="auto"/>
        <w:left w:val="none" w:sz="0" w:space="0" w:color="auto"/>
        <w:bottom w:val="none" w:sz="0" w:space="0" w:color="auto"/>
        <w:right w:val="none" w:sz="0" w:space="0" w:color="auto"/>
      </w:divBdr>
    </w:div>
    <w:div w:id="907808862">
      <w:bodyDiv w:val="1"/>
      <w:marLeft w:val="0"/>
      <w:marRight w:val="0"/>
      <w:marTop w:val="0"/>
      <w:marBottom w:val="0"/>
      <w:divBdr>
        <w:top w:val="none" w:sz="0" w:space="0" w:color="auto"/>
        <w:left w:val="none" w:sz="0" w:space="0" w:color="auto"/>
        <w:bottom w:val="none" w:sz="0" w:space="0" w:color="auto"/>
        <w:right w:val="none" w:sz="0" w:space="0" w:color="auto"/>
      </w:divBdr>
    </w:div>
    <w:div w:id="1300064470">
      <w:bodyDiv w:val="1"/>
      <w:marLeft w:val="0"/>
      <w:marRight w:val="0"/>
      <w:marTop w:val="0"/>
      <w:marBottom w:val="0"/>
      <w:divBdr>
        <w:top w:val="none" w:sz="0" w:space="0" w:color="auto"/>
        <w:left w:val="none" w:sz="0" w:space="0" w:color="auto"/>
        <w:bottom w:val="none" w:sz="0" w:space="0" w:color="auto"/>
        <w:right w:val="none" w:sz="0" w:space="0" w:color="auto"/>
      </w:divBdr>
    </w:div>
    <w:div w:id="1359967878">
      <w:bodyDiv w:val="1"/>
      <w:marLeft w:val="0"/>
      <w:marRight w:val="0"/>
      <w:marTop w:val="0"/>
      <w:marBottom w:val="0"/>
      <w:divBdr>
        <w:top w:val="none" w:sz="0" w:space="0" w:color="auto"/>
        <w:left w:val="none" w:sz="0" w:space="0" w:color="auto"/>
        <w:bottom w:val="none" w:sz="0" w:space="0" w:color="auto"/>
        <w:right w:val="none" w:sz="0" w:space="0" w:color="auto"/>
      </w:divBdr>
      <w:divsChild>
        <w:div w:id="772749922">
          <w:marLeft w:val="0"/>
          <w:marRight w:val="0"/>
          <w:marTop w:val="0"/>
          <w:marBottom w:val="0"/>
          <w:divBdr>
            <w:top w:val="none" w:sz="0" w:space="0" w:color="auto"/>
            <w:left w:val="none" w:sz="0" w:space="0" w:color="auto"/>
            <w:bottom w:val="none" w:sz="0" w:space="0" w:color="auto"/>
            <w:right w:val="none" w:sz="0" w:space="0" w:color="auto"/>
          </w:divBdr>
        </w:div>
        <w:div w:id="1511916730">
          <w:marLeft w:val="0"/>
          <w:marRight w:val="0"/>
          <w:marTop w:val="0"/>
          <w:marBottom w:val="0"/>
          <w:divBdr>
            <w:top w:val="none" w:sz="0" w:space="0" w:color="auto"/>
            <w:left w:val="none" w:sz="0" w:space="0" w:color="auto"/>
            <w:bottom w:val="none" w:sz="0" w:space="0" w:color="auto"/>
            <w:right w:val="none" w:sz="0" w:space="0" w:color="auto"/>
          </w:divBdr>
        </w:div>
      </w:divsChild>
    </w:div>
    <w:div w:id="1435592242">
      <w:bodyDiv w:val="1"/>
      <w:marLeft w:val="0"/>
      <w:marRight w:val="0"/>
      <w:marTop w:val="0"/>
      <w:marBottom w:val="0"/>
      <w:divBdr>
        <w:top w:val="none" w:sz="0" w:space="0" w:color="auto"/>
        <w:left w:val="none" w:sz="0" w:space="0" w:color="auto"/>
        <w:bottom w:val="none" w:sz="0" w:space="0" w:color="auto"/>
        <w:right w:val="none" w:sz="0" w:space="0" w:color="auto"/>
      </w:divBdr>
      <w:divsChild>
        <w:div w:id="1278563807">
          <w:marLeft w:val="0"/>
          <w:marRight w:val="0"/>
          <w:marTop w:val="0"/>
          <w:marBottom w:val="0"/>
          <w:divBdr>
            <w:top w:val="none" w:sz="0" w:space="0" w:color="auto"/>
            <w:left w:val="none" w:sz="0" w:space="0" w:color="auto"/>
            <w:bottom w:val="none" w:sz="0" w:space="0" w:color="auto"/>
            <w:right w:val="none" w:sz="0" w:space="0" w:color="auto"/>
          </w:divBdr>
        </w:div>
        <w:div w:id="1549994340">
          <w:marLeft w:val="0"/>
          <w:marRight w:val="0"/>
          <w:marTop w:val="0"/>
          <w:marBottom w:val="0"/>
          <w:divBdr>
            <w:top w:val="none" w:sz="0" w:space="0" w:color="auto"/>
            <w:left w:val="none" w:sz="0" w:space="0" w:color="auto"/>
            <w:bottom w:val="none" w:sz="0" w:space="0" w:color="auto"/>
            <w:right w:val="none" w:sz="0" w:space="0" w:color="auto"/>
          </w:divBdr>
        </w:div>
        <w:div w:id="1664509240">
          <w:marLeft w:val="0"/>
          <w:marRight w:val="0"/>
          <w:marTop w:val="0"/>
          <w:marBottom w:val="0"/>
          <w:divBdr>
            <w:top w:val="none" w:sz="0" w:space="0" w:color="auto"/>
            <w:left w:val="none" w:sz="0" w:space="0" w:color="auto"/>
            <w:bottom w:val="none" w:sz="0" w:space="0" w:color="auto"/>
            <w:right w:val="none" w:sz="0" w:space="0" w:color="auto"/>
          </w:divBdr>
        </w:div>
        <w:div w:id="1874541421">
          <w:marLeft w:val="0"/>
          <w:marRight w:val="0"/>
          <w:marTop w:val="0"/>
          <w:marBottom w:val="0"/>
          <w:divBdr>
            <w:top w:val="none" w:sz="0" w:space="0" w:color="auto"/>
            <w:left w:val="none" w:sz="0" w:space="0" w:color="auto"/>
            <w:bottom w:val="none" w:sz="0" w:space="0" w:color="auto"/>
            <w:right w:val="none" w:sz="0" w:space="0" w:color="auto"/>
          </w:divBdr>
        </w:div>
        <w:div w:id="2085644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6A373DE491D459E640EAE56C32AFB" ma:contentTypeVersion="19" ma:contentTypeDescription="Create a new document." ma:contentTypeScope="" ma:versionID="3dcf2e2bff29d829c6a5cc9ef40d88e0">
  <xsd:schema xmlns:xsd="http://www.w3.org/2001/XMLSchema" xmlns:xs="http://www.w3.org/2001/XMLSchema" xmlns:p="http://schemas.microsoft.com/office/2006/metadata/properties" xmlns:ns1="http://schemas.microsoft.com/sharepoint/v3" xmlns:ns2="6a037599-5d03-4cbf-aef1-4e42f2c7890f" xmlns:ns3="d3c901df-a877-4587-a9cf-27bf336f710c" targetNamespace="http://schemas.microsoft.com/office/2006/metadata/properties" ma:root="true" ma:fieldsID="f3065d1c2d2e315335c82e8c53fcfc2c" ns1:_="" ns2:_="" ns3:_="">
    <xsd:import namespace="http://schemas.microsoft.com/sharepoint/v3"/>
    <xsd:import namespace="6a037599-5d03-4cbf-aef1-4e42f2c7890f"/>
    <xsd:import namespace="d3c901df-a877-4587-a9cf-27bf336f71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037599-5d03-4cbf-aef1-4e42f2c789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c901df-a877-4587-a9cf-27bf336f71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c23a003-80f6-4e94-9a30-f7358a516219}" ma:internalName="TaxCatchAll" ma:showField="CatchAllData" ma:web="d3c901df-a877-4587-a9cf-27bf336f71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3c901df-a877-4587-a9cf-27bf336f710c" xsi:nil="true"/>
    <lcf76f155ced4ddcb4097134ff3c332f xmlns="6a037599-5d03-4cbf-aef1-4e42f2c7890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A9E6B-F442-4D9E-99ED-2C67C39E9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037599-5d03-4cbf-aef1-4e42f2c7890f"/>
    <ds:schemaRef ds:uri="d3c901df-a877-4587-a9cf-27bf336f7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6064EC-AE79-4067-B9FB-0EDFCB11FA7C}">
  <ds:schemaRefs>
    <ds:schemaRef ds:uri="http://schemas.microsoft.com/sharepoint/v3/contenttype/forms"/>
  </ds:schemaRefs>
</ds:datastoreItem>
</file>

<file path=customXml/itemProps3.xml><?xml version="1.0" encoding="utf-8"?>
<ds:datastoreItem xmlns:ds="http://schemas.openxmlformats.org/officeDocument/2006/customXml" ds:itemID="{E283B341-A735-429D-BC98-7821607CAA33}">
  <ds:schemaRefs>
    <ds:schemaRef ds:uri="http://schemas.microsoft.com/office/2006/metadata/properties"/>
    <ds:schemaRef ds:uri="http://schemas.microsoft.com/office/infopath/2007/PartnerControls"/>
    <ds:schemaRef ds:uri="http://schemas.microsoft.com/sharepoint/v3"/>
    <ds:schemaRef ds:uri="d3c901df-a877-4587-a9cf-27bf336f710c"/>
    <ds:schemaRef ds:uri="6a037599-5d03-4cbf-aef1-4e42f2c7890f"/>
  </ds:schemaRefs>
</ds:datastoreItem>
</file>

<file path=customXml/itemProps4.xml><?xml version="1.0" encoding="utf-8"?>
<ds:datastoreItem xmlns:ds="http://schemas.openxmlformats.org/officeDocument/2006/customXml" ds:itemID="{82B8F065-4383-4E63-9C78-B632518E8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26</Pages>
  <Words>6362</Words>
  <Characters>34232</Characters>
  <Application>Microsoft Office Word</Application>
  <DocSecurity>0</DocSecurity>
  <Lines>285</Lines>
  <Paragraphs>81</Paragraphs>
  <ScaleCrop>false</ScaleCrop>
  <HeadingPairs>
    <vt:vector size="2" baseType="variant">
      <vt:variant>
        <vt:lpstr>Title</vt:lpstr>
      </vt:variant>
      <vt:variant>
        <vt:i4>1</vt:i4>
      </vt:variant>
    </vt:vector>
  </HeadingPairs>
  <TitlesOfParts>
    <vt:vector size="1" baseType="lpstr">
      <vt:lpstr>BYLAWS OF THE</vt:lpstr>
    </vt:vector>
  </TitlesOfParts>
  <Company>Michigan State University</Company>
  <LinksUpToDate>false</LinksUpToDate>
  <CharactersWithSpaces>40513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OF THE</dc:title>
  <dc:subject/>
  <dc:creator>Statistics Department</dc:creator>
  <cp:keywords/>
  <cp:lastModifiedBy>Conrad, Shelby</cp:lastModifiedBy>
  <cp:revision>10</cp:revision>
  <cp:lastPrinted>2023-12-04T13:16:00Z</cp:lastPrinted>
  <dcterms:created xsi:type="dcterms:W3CDTF">2023-12-18T14:13:00Z</dcterms:created>
  <dcterms:modified xsi:type="dcterms:W3CDTF">2023-12-18T14:30:00Z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0x010100BB16A373DE491D459E640EAE56C32AFB</vt:lpwstr>
  </property>
  <property fmtid="{D5CDD505-2E9C-101B-9397-08002B2CF9AE}" pid="3" name="MediaServiceImageTags">
    <vt:lpwstr/>
  </property>
</Properties>
</file>